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5F33A" w14:textId="77777777" w:rsidR="00387D52" w:rsidRPr="00A60B25" w:rsidRDefault="00387D52" w:rsidP="00387D52">
      <w:pPr>
        <w:ind w:right="-1"/>
        <w:contextualSpacing/>
        <w:jc w:val="right"/>
        <w:rPr>
          <w:rFonts w:ascii="Times New Roman" w:eastAsiaTheme="minorHAnsi" w:hAnsi="Times New Roman"/>
          <w:sz w:val="20"/>
          <w:szCs w:val="20"/>
        </w:rPr>
      </w:pPr>
      <w:r w:rsidRPr="00A60B25">
        <w:rPr>
          <w:rFonts w:ascii="Times New Roman" w:hAnsi="Times New Roman"/>
          <w:sz w:val="20"/>
          <w:szCs w:val="20"/>
        </w:rPr>
        <w:t xml:space="preserve">Pirkimo sąlygų </w:t>
      </w:r>
    </w:p>
    <w:p w14:paraId="6C10E2C4" w14:textId="77777777" w:rsidR="00387D52" w:rsidRPr="00A60B25" w:rsidRDefault="00387D52" w:rsidP="00387D52">
      <w:pPr>
        <w:spacing w:after="0"/>
        <w:ind w:right="-1"/>
        <w:contextualSpacing/>
        <w:jc w:val="right"/>
        <w:rPr>
          <w:rFonts w:ascii="Times New Roman" w:hAnsi="Times New Roman"/>
          <w:sz w:val="20"/>
          <w:szCs w:val="20"/>
        </w:rPr>
      </w:pPr>
      <w:r w:rsidRPr="00A60B25">
        <w:rPr>
          <w:rFonts w:ascii="Times New Roman" w:hAnsi="Times New Roman"/>
          <w:sz w:val="20"/>
          <w:szCs w:val="20"/>
        </w:rPr>
        <w:t xml:space="preserve"> 1 priedas „Techninė specifikacija“</w:t>
      </w:r>
    </w:p>
    <w:p w14:paraId="5ED86C37" w14:textId="77777777" w:rsidR="00387D52" w:rsidRDefault="00387D52" w:rsidP="00387D52">
      <w:pPr>
        <w:spacing w:after="0"/>
        <w:jc w:val="right"/>
        <w:rPr>
          <w:rFonts w:ascii="Times New Roman" w:hAnsi="Times New Roman" w:cs="Times New Roman"/>
          <w:sz w:val="24"/>
          <w:szCs w:val="24"/>
        </w:rPr>
      </w:pPr>
    </w:p>
    <w:p w14:paraId="2FBC734A" w14:textId="0413110A" w:rsidR="00387D52" w:rsidRDefault="00435A03" w:rsidP="00387D5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MOKYKLINIŲ BALDŲ </w:t>
      </w:r>
      <w:r w:rsidR="00387D52">
        <w:rPr>
          <w:rFonts w:ascii="Times New Roman" w:hAnsi="Times New Roman" w:cs="Times New Roman"/>
          <w:b/>
          <w:bCs/>
          <w:sz w:val="24"/>
          <w:szCs w:val="24"/>
        </w:rPr>
        <w:t>TECHNINĖ SPECIFIKACIJA</w:t>
      </w:r>
    </w:p>
    <w:p w14:paraId="6B9FBAA4" w14:textId="77777777" w:rsidR="00387D52" w:rsidRDefault="00387D52" w:rsidP="00387D52">
      <w:pPr>
        <w:spacing w:after="0"/>
        <w:jc w:val="center"/>
        <w:rPr>
          <w:rFonts w:ascii="Times New Roman" w:hAnsi="Times New Roman" w:cs="Times New Roman"/>
          <w:sz w:val="24"/>
          <w:szCs w:val="24"/>
        </w:rPr>
      </w:pPr>
    </w:p>
    <w:p w14:paraId="4B121D95" w14:textId="05F66F63" w:rsidR="00737D72" w:rsidRPr="005B41CC" w:rsidRDefault="00737D72" w:rsidP="00737D7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sidRPr="005B41CC">
        <w:rPr>
          <w:rFonts w:ascii="Times New Roman" w:hAnsi="Times New Roman" w:cs="Times New Roman"/>
          <w:sz w:val="24"/>
          <w:szCs w:val="24"/>
        </w:rPr>
        <w:t>Šiaulių Ragainės progimnazija</w:t>
      </w:r>
      <w:r>
        <w:rPr>
          <w:rFonts w:ascii="Times New Roman" w:hAnsi="Times New Roman" w:cs="Times New Roman"/>
          <w:sz w:val="24"/>
          <w:szCs w:val="24"/>
        </w:rPr>
        <w:t>,</w:t>
      </w:r>
      <w:r w:rsidRPr="005B41CC">
        <w:rPr>
          <w:rFonts w:ascii="Times New Roman" w:hAnsi="Times New Roman" w:cs="Times New Roman"/>
          <w:sz w:val="24"/>
          <w:szCs w:val="24"/>
        </w:rPr>
        <w:t xml:space="preserve"> įgyvendin</w:t>
      </w:r>
      <w:r>
        <w:rPr>
          <w:rFonts w:ascii="Times New Roman" w:hAnsi="Times New Roman" w:cs="Times New Roman"/>
          <w:sz w:val="24"/>
          <w:szCs w:val="24"/>
        </w:rPr>
        <w:t>dama</w:t>
      </w:r>
      <w:r w:rsidRPr="005B41CC">
        <w:rPr>
          <w:rFonts w:ascii="Times New Roman" w:hAnsi="Times New Roman" w:cs="Times New Roman"/>
          <w:sz w:val="24"/>
          <w:szCs w:val="24"/>
        </w:rPr>
        <w:t xml:space="preserve">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hAnsi="Times New Roman" w:cs="Times New Roman"/>
          <w:sz w:val="24"/>
          <w:szCs w:val="24"/>
        </w:rPr>
        <w:t xml:space="preserve">, </w:t>
      </w:r>
      <w:r w:rsidRPr="005B41CC">
        <w:rPr>
          <w:rFonts w:ascii="Times New Roman" w:hAnsi="Times New Roman" w:cs="Times New Roman"/>
          <w:sz w:val="24"/>
          <w:szCs w:val="24"/>
        </w:rPr>
        <w:t xml:space="preserve">perka </w:t>
      </w:r>
      <w:r>
        <w:rPr>
          <w:rFonts w:ascii="Times New Roman" w:hAnsi="Times New Roman" w:cs="Times New Roman"/>
          <w:sz w:val="24"/>
          <w:szCs w:val="24"/>
        </w:rPr>
        <w:t xml:space="preserve">mokyklinius baldus </w:t>
      </w:r>
      <w:r w:rsidRPr="005B41CC">
        <w:rPr>
          <w:rFonts w:ascii="Times New Roman" w:hAnsi="Times New Roman" w:cs="Times New Roman"/>
          <w:sz w:val="24"/>
          <w:szCs w:val="24"/>
        </w:rPr>
        <w:t>(toliau – Prekės).</w:t>
      </w:r>
    </w:p>
    <w:p w14:paraId="5547C08D" w14:textId="77777777" w:rsidR="00737D72" w:rsidRDefault="00737D72" w:rsidP="00737D7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Prekės turi būti pristatytos adresu: Šiaulių Ragainės progimnazija, Gardino g. 4, Šiauliai.</w:t>
      </w:r>
    </w:p>
    <w:p w14:paraId="2648973D" w14:textId="77777777" w:rsidR="00737D72" w:rsidRDefault="00737D72" w:rsidP="00737D72">
      <w:pPr>
        <w:numPr>
          <w:ilvl w:val="0"/>
          <w:numId w:val="10"/>
        </w:numPr>
        <w:tabs>
          <w:tab w:val="left" w:pos="567"/>
        </w:tabs>
        <w:spacing w:after="0" w:line="240" w:lineRule="auto"/>
        <w:ind w:left="0" w:right="-1" w:firstLine="284"/>
        <w:jc w:val="both"/>
        <w:rPr>
          <w:rFonts w:ascii="Times New Roman" w:hAnsi="Times New Roman" w:cs="Times New Roman"/>
          <w:sz w:val="24"/>
          <w:szCs w:val="24"/>
        </w:rPr>
      </w:pPr>
      <w:r w:rsidRPr="005B41CC">
        <w:rPr>
          <w:rFonts w:ascii="Times New Roman" w:hAnsi="Times New Roman" w:cs="Times New Roman"/>
          <w:sz w:val="24"/>
          <w:szCs w:val="24"/>
        </w:rPr>
        <w:t xml:space="preserve">Prekių pristatymo ir sumontavimo terminas: 2 (du) mėnesiai nuo prekių pirkimo-pardavimo sutarties įsigaliojimo dienos. </w:t>
      </w:r>
    </w:p>
    <w:p w14:paraId="5D0BF503" w14:textId="77777777"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Žemiau pateiktoje lentelėje pateikiami reikalavimai perkamoms Prekėms.</w:t>
      </w:r>
    </w:p>
    <w:p w14:paraId="2EC368D4" w14:textId="77777777"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99966B5" w14:textId="77777777" w:rsidR="00387D52" w:rsidRDefault="00387D52" w:rsidP="00387D52">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05F17E" w14:textId="77777777" w:rsidR="00387D52" w:rsidRPr="00387D52" w:rsidRDefault="00387D52" w:rsidP="00387D52">
      <w:pPr>
        <w:pStyle w:val="Sraopastraipa"/>
        <w:numPr>
          <w:ilvl w:val="0"/>
          <w:numId w:val="10"/>
        </w:numPr>
        <w:tabs>
          <w:tab w:val="left" w:pos="567"/>
        </w:tabs>
        <w:suppressAutoHyphens w:val="0"/>
        <w:autoSpaceDN/>
        <w:spacing w:line="256" w:lineRule="auto"/>
        <w:ind w:left="0" w:firstLine="284"/>
        <w:contextualSpacing/>
        <w:jc w:val="both"/>
        <w:textAlignment w:val="auto"/>
        <w:rPr>
          <w:rFonts w:ascii="Times New Roman" w:hAnsi="Times New Roman" w:cs="Times New Roman"/>
          <w:sz w:val="24"/>
          <w:szCs w:val="24"/>
        </w:rPr>
      </w:pPr>
      <w:r w:rsidRPr="003D2414">
        <w:rPr>
          <w:rFonts w:ascii="Times New Roman" w:hAnsi="Times New Roman" w:cs="Times New Roman"/>
          <w:b/>
          <w:bCs/>
          <w:sz w:val="24"/>
          <w:szCs w:val="24"/>
        </w:rPr>
        <w:t>Tiekėjas kartu su pasiūlymu turi pateikti Prekių atitiktį techninei specifikacijai įrodančius dokumentus</w:t>
      </w:r>
      <w:r>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w:t>
      </w:r>
      <w:r w:rsidRPr="00387D52">
        <w:rPr>
          <w:rFonts w:ascii="Times New Roman" w:hAnsi="Times New Roman" w:cs="Times New Roman"/>
          <w:sz w:val="24"/>
          <w:szCs w:val="24"/>
        </w:rPr>
        <w:t xml:space="preserve">Dokumentai pateikiami lietuvių kalba. </w:t>
      </w:r>
    </w:p>
    <w:p w14:paraId="045F165E" w14:textId="77777777" w:rsidR="00F3139E" w:rsidRPr="00F3139E" w:rsidRDefault="00387D52" w:rsidP="00576604">
      <w:pPr>
        <w:pStyle w:val="Sraopastraipa"/>
        <w:numPr>
          <w:ilvl w:val="0"/>
          <w:numId w:val="10"/>
        </w:numPr>
        <w:tabs>
          <w:tab w:val="left" w:pos="709"/>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4B0A4D">
        <w:rPr>
          <w:rFonts w:ascii="Times New Roman" w:hAnsi="Times New Roman" w:cs="Times New Roman"/>
          <w:b/>
          <w:bCs/>
          <w:sz w:val="24"/>
          <w:szCs w:val="24"/>
        </w:rPr>
        <w:t>Atliekamas žaliasis pirkimas ir tiekėjas įsipareigoja laikytis šių aplinkosauginių reikalavimų</w:t>
      </w:r>
      <w:r w:rsidR="00576604">
        <w:rPr>
          <w:rFonts w:ascii="Times New Roman" w:hAnsi="Times New Roman" w:cs="Times New Roman"/>
          <w:b/>
          <w:bCs/>
          <w:sz w:val="24"/>
          <w:szCs w:val="24"/>
        </w:rPr>
        <w:t>:</w:t>
      </w:r>
    </w:p>
    <w:p w14:paraId="509B9BC6" w14:textId="77777777" w:rsidR="008204C1" w:rsidRDefault="008204C1" w:rsidP="008204C1">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w:t>
      </w:r>
      <w:r>
        <w:rPr>
          <w:rFonts w:ascii="Times New Roman" w:hAnsi="Times New Roman" w:cs="Times New Roman"/>
          <w:sz w:val="24"/>
          <w:szCs w:val="24"/>
        </w:rPr>
        <w:t>4.1.</w:t>
      </w:r>
      <w:r w:rsidRPr="00387D52">
        <w:rPr>
          <w:rFonts w:ascii="Times New Roman" w:hAnsi="Times New Roman" w:cs="Times New Roman"/>
          <w:sz w:val="24"/>
          <w:szCs w:val="24"/>
        </w:rPr>
        <w:t xml:space="preserve"> punktu</w:t>
      </w:r>
      <w:r>
        <w:rPr>
          <w:rFonts w:ascii="Times New Roman" w:hAnsi="Times New Roman" w:cs="Times New Roman"/>
          <w:sz w:val="24"/>
          <w:szCs w:val="24"/>
        </w:rPr>
        <w:t>:</w:t>
      </w:r>
    </w:p>
    <w:p w14:paraId="7CB3DA9C" w14:textId="77777777" w:rsidR="008204C1" w:rsidRDefault="008204C1" w:rsidP="008204C1">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576604">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p>
    <w:p w14:paraId="1AD69127" w14:textId="77777777" w:rsidR="008204C1" w:rsidRDefault="008204C1" w:rsidP="008204C1">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p w14:paraId="348B5006" w14:textId="77777777" w:rsidR="008204C1" w:rsidRDefault="008204C1" w:rsidP="008204C1">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lastRenderedPageBreak/>
        <w:t>paviršiams dengti naudojamuose produktuose:</w:t>
      </w:r>
    </w:p>
    <w:p w14:paraId="5F89BB43" w14:textId="77777777" w:rsidR="008204C1" w:rsidRDefault="008204C1" w:rsidP="008204C1">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1E1E550" w14:textId="77777777" w:rsidR="008204C1" w:rsidRDefault="008204C1" w:rsidP="008204C1">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daugiau kaip 5 proc. masės lakiųjų organinių junginių (LOJ); </w:t>
      </w:r>
    </w:p>
    <w:p w14:paraId="1226FE17" w14:textId="77777777" w:rsidR="008204C1" w:rsidRDefault="008204C1" w:rsidP="008204C1">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chromo (VI) junginių;</w:t>
      </w:r>
    </w:p>
    <w:p w14:paraId="7CEE6B87" w14:textId="77777777" w:rsidR="008204C1" w:rsidRDefault="008204C1" w:rsidP="008204C1">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F3139E">
        <w:rPr>
          <w:rFonts w:ascii="Times New Roman" w:hAnsi="Times New Roman" w:cs="Times New Roman"/>
          <w:sz w:val="24"/>
          <w:szCs w:val="24"/>
        </w:rPr>
        <w:t>formaldehido</w:t>
      </w:r>
      <w:proofErr w:type="spellEnd"/>
      <w:r w:rsidRPr="00F3139E">
        <w:rPr>
          <w:rFonts w:ascii="Times New Roman" w:hAnsi="Times New Roman" w:cs="Times New Roman"/>
          <w:sz w:val="24"/>
          <w:szCs w:val="24"/>
        </w:rPr>
        <w:t xml:space="preserve"> išmetamieji teršalai neturi viršyti 0,05 </w:t>
      </w:r>
      <w:proofErr w:type="spellStart"/>
      <w:r w:rsidRPr="00F3139E">
        <w:rPr>
          <w:rFonts w:ascii="Times New Roman" w:hAnsi="Times New Roman" w:cs="Times New Roman"/>
          <w:sz w:val="24"/>
          <w:szCs w:val="24"/>
        </w:rPr>
        <w:t>ppm</w:t>
      </w:r>
      <w:proofErr w:type="spellEnd"/>
      <w:r w:rsidRPr="00F3139E">
        <w:rPr>
          <w:rFonts w:ascii="Times New Roman" w:hAnsi="Times New Roman" w:cs="Times New Roman"/>
          <w:sz w:val="24"/>
          <w:szCs w:val="24"/>
        </w:rPr>
        <w:t>.</w:t>
      </w:r>
    </w:p>
    <w:p w14:paraId="7455CDB1" w14:textId="6C5E9AA1" w:rsidR="00576604" w:rsidRPr="00387D52" w:rsidRDefault="00576604" w:rsidP="00F3139E">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87D52">
        <w:rPr>
          <w:rFonts w:ascii="Times New Roman" w:hAnsi="Times New Roman" w:cs="Times New Roman"/>
          <w:sz w:val="24"/>
          <w:szCs w:val="24"/>
        </w:rPr>
        <w:t>polietilentereftalato</w:t>
      </w:r>
      <w:proofErr w:type="spellEnd"/>
      <w:r w:rsidRPr="00387D52">
        <w:rPr>
          <w:rFonts w:ascii="Times New Roman" w:hAnsi="Times New Roman" w:cs="Times New Roman"/>
          <w:sz w:val="24"/>
          <w:szCs w:val="24"/>
        </w:rPr>
        <w:t xml:space="preserve"> (PET), aukšto tankumo polietileno (HDPE), </w:t>
      </w:r>
      <w:proofErr w:type="spellStart"/>
      <w:r w:rsidRPr="00387D52">
        <w:rPr>
          <w:rFonts w:ascii="Times New Roman" w:hAnsi="Times New Roman" w:cs="Times New Roman"/>
          <w:sz w:val="24"/>
          <w:szCs w:val="24"/>
        </w:rPr>
        <w:t>polivinilchlorido</w:t>
      </w:r>
      <w:proofErr w:type="spellEnd"/>
      <w:r w:rsidRPr="00387D52">
        <w:rPr>
          <w:rFonts w:ascii="Times New Roman" w:hAnsi="Times New Roman" w:cs="Times New Roman"/>
          <w:sz w:val="24"/>
          <w:szCs w:val="24"/>
        </w:rPr>
        <w:t xml:space="preserve"> (PVC), žemo tankumo polietileno (LDPE), polipropileno (PP), </w:t>
      </w:r>
      <w:proofErr w:type="spellStart"/>
      <w:r w:rsidRPr="00387D52">
        <w:rPr>
          <w:rFonts w:ascii="Times New Roman" w:hAnsi="Times New Roman" w:cs="Times New Roman"/>
          <w:sz w:val="24"/>
          <w:szCs w:val="24"/>
        </w:rPr>
        <w:t>polistireno</w:t>
      </w:r>
      <w:proofErr w:type="spellEnd"/>
      <w:r w:rsidRPr="00387D52">
        <w:rPr>
          <w:rFonts w:ascii="Times New Roman" w:hAnsi="Times New Roman" w:cs="Times New Roman"/>
          <w:sz w:val="24"/>
          <w:szCs w:val="24"/>
        </w:rPr>
        <w:t xml:space="preserve"> (PS), nebent tai prieštarauja higienos normoms.</w:t>
      </w:r>
      <w:bookmarkStart w:id="0" w:name="_Hlk162277481"/>
    </w:p>
    <w:p w14:paraId="02BB2C2F" w14:textId="1EA6DC52" w:rsidR="00D26156" w:rsidRDefault="00576604" w:rsidP="00576604">
      <w:pPr>
        <w:pStyle w:val="Sraopastraipa"/>
        <w:tabs>
          <w:tab w:val="left" w:pos="851"/>
        </w:tabs>
        <w:spacing w:after="0" w:line="254" w:lineRule="auto"/>
        <w:ind w:left="0" w:firstLine="360"/>
        <w:jc w:val="both"/>
        <w:rPr>
          <w:rFonts w:ascii="Times New Roman" w:hAnsi="Times New Roman" w:cs="Times New Roman"/>
          <w:sz w:val="24"/>
          <w:szCs w:val="24"/>
        </w:rPr>
      </w:pPr>
      <w:r w:rsidRPr="00FA736F">
        <w:rPr>
          <w:rFonts w:ascii="Times New Roman" w:hAnsi="Times New Roman" w:cs="Times New Roman"/>
          <w:i/>
          <w:iCs/>
          <w:sz w:val="24"/>
          <w:szCs w:val="24"/>
        </w:rPr>
        <w:t>Atitiktį įrodantys dokumentai pateikiami tik elektroniniu formatu</w:t>
      </w:r>
      <w:bookmarkEnd w:id="0"/>
      <w:r w:rsidRPr="00FA736F">
        <w:rPr>
          <w:rFonts w:ascii="Times New Roman" w:hAnsi="Times New Roman" w:cs="Times New Roman"/>
          <w:i/>
          <w:iCs/>
          <w:sz w:val="24"/>
          <w:szCs w:val="24"/>
        </w:rPr>
        <w:t xml:space="preserve"> per 10 (dešimt) darbo dienų nuo prekių pristatymo:</w:t>
      </w:r>
      <w:r w:rsidRPr="00FA736F">
        <w:rPr>
          <w:rFonts w:ascii="Times New Roman" w:hAnsi="Times New Roman" w:cs="Times New Roman"/>
          <w:b/>
          <w:bCs/>
          <w:sz w:val="24"/>
          <w:szCs w:val="24"/>
        </w:rPr>
        <w:t xml:space="preserve"> </w:t>
      </w:r>
      <w:r w:rsidRPr="00387D52">
        <w:rPr>
          <w:rFonts w:ascii="Times New Roman" w:hAnsi="Times New Roman" w:cs="Times New Roman"/>
          <w:sz w:val="24"/>
          <w:szCs w:val="24"/>
        </w:rPr>
        <w:t>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r>
        <w:rPr>
          <w:rFonts w:ascii="Times New Roman" w:hAnsi="Times New Roman" w:cs="Times New Roman"/>
          <w:sz w:val="24"/>
          <w:szCs w:val="24"/>
        </w:rPr>
        <w:t>.</w:t>
      </w:r>
    </w:p>
    <w:p w14:paraId="15BD4FEB" w14:textId="561856A4" w:rsidR="002D66CD" w:rsidRPr="008204C1" w:rsidRDefault="00576604" w:rsidP="008204C1">
      <w:pPr>
        <w:pStyle w:val="Sraopastraipa"/>
        <w:numPr>
          <w:ilvl w:val="0"/>
          <w:numId w:val="10"/>
        </w:numPr>
        <w:spacing w:after="0" w:line="259" w:lineRule="auto"/>
        <w:contextualSpacing/>
        <w:jc w:val="both"/>
        <w:rPr>
          <w:rFonts w:ascii="Times New Roman" w:hAnsi="Times New Roman" w:cs="Times New Roman"/>
          <w:sz w:val="24"/>
          <w:szCs w:val="24"/>
        </w:rPr>
      </w:pPr>
      <w:r w:rsidRPr="008204C1">
        <w:rPr>
          <w:rFonts w:ascii="Times New Roman" w:hAnsi="Times New Roman" w:cs="Times New Roman"/>
          <w:sz w:val="24"/>
          <w:szCs w:val="24"/>
        </w:rPr>
        <w:t xml:space="preserve">Tiekėjas turės surinkti baldus perkančiosios organizacijos nurodytose patalpose. </w:t>
      </w:r>
    </w:p>
    <w:p w14:paraId="588D8C03" w14:textId="67B7F9BF" w:rsidR="00837590" w:rsidRDefault="009237A6" w:rsidP="009237A6">
      <w:pPr>
        <w:pStyle w:val="Sraopastraipa"/>
        <w:numPr>
          <w:ilvl w:val="0"/>
          <w:numId w:val="10"/>
        </w:numPr>
        <w:tabs>
          <w:tab w:val="left" w:pos="709"/>
        </w:tabs>
        <w:suppressAutoHyphens w:val="0"/>
        <w:autoSpaceDN/>
        <w:spacing w:after="0" w:line="259" w:lineRule="auto"/>
        <w:ind w:left="0" w:firstLine="360"/>
        <w:contextualSpacing/>
        <w:jc w:val="both"/>
        <w:textAlignment w:val="auto"/>
        <w:rPr>
          <w:rFonts w:ascii="Times New Roman" w:hAnsi="Times New Roman" w:cs="Times New Roman"/>
          <w:sz w:val="24"/>
          <w:szCs w:val="24"/>
        </w:rPr>
      </w:pPr>
      <w:r w:rsidRPr="009237A6">
        <w:rPr>
          <w:rFonts w:ascii="Times New Roman" w:hAnsi="Times New Roman" w:cs="Times New Roman"/>
          <w:sz w:val="24"/>
          <w:szCs w:val="24"/>
        </w:rPr>
        <w:t xml:space="preserve">Į Prekių kainą turi būti įtrauktos visos tiekėjo patiriamos išlaidos bei mokesčiai, susiję su Prekių pristatymu ir surinkimu. </w:t>
      </w:r>
      <w:r w:rsidR="00837590" w:rsidRPr="009237A6">
        <w:rPr>
          <w:rFonts w:ascii="Times New Roman" w:hAnsi="Times New Roman" w:cs="Times New Roman"/>
          <w:sz w:val="24"/>
          <w:szCs w:val="24"/>
        </w:rPr>
        <w:t xml:space="preserve">Tiekėjas turės surinkti baldus perkančiosios organizacijos nurodytose patalpose. </w:t>
      </w:r>
    </w:p>
    <w:p w14:paraId="0AABC039" w14:textId="6038227F" w:rsidR="00435A03" w:rsidRPr="00435A03" w:rsidRDefault="00435A03" w:rsidP="00435A03">
      <w:pPr>
        <w:pStyle w:val="Sraopastraipa"/>
        <w:numPr>
          <w:ilvl w:val="0"/>
          <w:numId w:val="10"/>
        </w:numPr>
        <w:tabs>
          <w:tab w:val="left" w:pos="709"/>
        </w:tabs>
        <w:autoSpaceDE w:val="0"/>
        <w:adjustRightInd w:val="0"/>
        <w:spacing w:after="0"/>
        <w:ind w:left="0" w:firstLine="360"/>
        <w:jc w:val="both"/>
        <w:rPr>
          <w:rFonts w:ascii="Times New Roman" w:hAnsi="Times New Roman" w:cs="Times New Roman"/>
          <w:sz w:val="24"/>
          <w:szCs w:val="24"/>
        </w:rPr>
      </w:pPr>
      <w:r w:rsidRPr="009237A6">
        <w:rPr>
          <w:rFonts w:ascii="Times New Roman" w:hAnsi="Times New Roman" w:cs="Times New Roman"/>
          <w:b/>
          <w:bCs/>
          <w:sz w:val="24"/>
          <w:szCs w:val="24"/>
        </w:rPr>
        <w:t>Pirkimo objektas</w:t>
      </w:r>
      <w:r w:rsidRPr="009237A6">
        <w:rPr>
          <w:rFonts w:ascii="Times New Roman" w:hAnsi="Times New Roman" w:cs="Times New Roman"/>
          <w:sz w:val="24"/>
          <w:szCs w:val="24"/>
        </w:rPr>
        <w:t xml:space="preserve"> – mokykliniai baldai pagal projektą „Tūkstantmečio mokyklos I“ 10-011-P0001 modernizuotoms Šiaulių Ragainės progimnazijos ugdymo(</w:t>
      </w:r>
      <w:proofErr w:type="spellStart"/>
      <w:r w:rsidRPr="009237A6">
        <w:rPr>
          <w:rFonts w:ascii="Times New Roman" w:hAnsi="Times New Roman" w:cs="Times New Roman"/>
          <w:sz w:val="24"/>
          <w:szCs w:val="24"/>
        </w:rPr>
        <w:t>si</w:t>
      </w:r>
      <w:proofErr w:type="spellEnd"/>
      <w:r w:rsidRPr="009237A6">
        <w:rPr>
          <w:rFonts w:ascii="Times New Roman" w:hAnsi="Times New Roman" w:cs="Times New Roman"/>
          <w:sz w:val="24"/>
          <w:szCs w:val="24"/>
        </w:rPr>
        <w:t xml:space="preserve">) erdvėms. </w:t>
      </w:r>
    </w:p>
    <w:p w14:paraId="5A242DCB" w14:textId="77777777" w:rsidR="00F14DBA" w:rsidRPr="00F14DBA" w:rsidRDefault="00F14DBA" w:rsidP="00F16C81">
      <w:pPr>
        <w:pStyle w:val="Sraopastraipa"/>
        <w:autoSpaceDE w:val="0"/>
        <w:adjustRightInd w:val="0"/>
        <w:spacing w:after="0"/>
        <w:rPr>
          <w:rFonts w:ascii="Times New Roman" w:hAnsi="Times New Roman" w:cs="Times New Roman"/>
          <w:sz w:val="24"/>
          <w:szCs w:val="24"/>
        </w:rPr>
      </w:pPr>
    </w:p>
    <w:tbl>
      <w:tblPr>
        <w:tblW w:w="10774" w:type="dxa"/>
        <w:tblInd w:w="-147" w:type="dxa"/>
        <w:tblLayout w:type="fixed"/>
        <w:tblLook w:val="04A0" w:firstRow="1" w:lastRow="0" w:firstColumn="1" w:lastColumn="0" w:noHBand="0" w:noVBand="1"/>
      </w:tblPr>
      <w:tblGrid>
        <w:gridCol w:w="562"/>
        <w:gridCol w:w="1134"/>
        <w:gridCol w:w="1565"/>
        <w:gridCol w:w="5528"/>
        <w:gridCol w:w="1985"/>
      </w:tblGrid>
      <w:tr w:rsidR="00486B42" w:rsidRPr="006913C6" w14:paraId="6CD15588" w14:textId="77777777" w:rsidTr="00737D72">
        <w:trPr>
          <w:trHeight w:val="281"/>
          <w:tblHead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E41AB1" w14:textId="77777777" w:rsidR="00486B42" w:rsidRPr="006913C6" w:rsidRDefault="00486B42" w:rsidP="00486B42">
            <w:pPr>
              <w:spacing w:after="0" w:line="240" w:lineRule="auto"/>
              <w:rPr>
                <w:rFonts w:ascii="Times New Roman" w:hAnsi="Times New Roman" w:cs="Times New Roman"/>
                <w:b/>
                <w:sz w:val="20"/>
                <w:szCs w:val="20"/>
              </w:rPr>
            </w:pPr>
            <w:bookmarkStart w:id="1" w:name="_Hlk136860407"/>
            <w:r w:rsidRPr="006913C6">
              <w:rPr>
                <w:rFonts w:ascii="Times New Roman" w:hAnsi="Times New Roman" w:cs="Times New Roman"/>
                <w:b/>
                <w:sz w:val="20"/>
                <w:szCs w:val="20"/>
              </w:rPr>
              <w:t>Eil.</w:t>
            </w:r>
          </w:p>
          <w:p w14:paraId="51E0C51A" w14:textId="77777777" w:rsidR="00486B42" w:rsidRPr="006913C6" w:rsidRDefault="00486B42" w:rsidP="00486B42">
            <w:pPr>
              <w:spacing w:after="0" w:line="240" w:lineRule="auto"/>
              <w:rPr>
                <w:rFonts w:ascii="Times New Roman" w:hAnsi="Times New Roman" w:cs="Times New Roman"/>
                <w:b/>
                <w:sz w:val="20"/>
                <w:szCs w:val="20"/>
              </w:rPr>
            </w:pPr>
            <w:r w:rsidRPr="006913C6">
              <w:rPr>
                <w:rFonts w:ascii="Times New Roman" w:hAnsi="Times New Roman" w:cs="Times New Roman"/>
                <w:b/>
                <w:sz w:val="20"/>
                <w:szCs w:val="20"/>
              </w:rPr>
              <w:t>Nr.</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6F65741" w14:textId="7A0C75EE" w:rsidR="00486B42" w:rsidRPr="006913C6" w:rsidRDefault="00486B42" w:rsidP="00486B42">
            <w:pPr>
              <w:spacing w:after="0" w:line="240" w:lineRule="auto"/>
              <w:rPr>
                <w:rFonts w:ascii="Times New Roman" w:hAnsi="Times New Roman" w:cs="Times New Roman"/>
                <w:b/>
                <w:sz w:val="20"/>
                <w:szCs w:val="20"/>
              </w:rPr>
            </w:pPr>
            <w:r w:rsidRPr="006913C6">
              <w:rPr>
                <w:rFonts w:ascii="Times New Roman" w:hAnsi="Times New Roman" w:cs="Times New Roman"/>
                <w:b/>
                <w:sz w:val="20"/>
                <w:szCs w:val="20"/>
              </w:rPr>
              <w:t>Perkamas kiekis</w:t>
            </w:r>
          </w:p>
        </w:tc>
        <w:tc>
          <w:tcPr>
            <w:tcW w:w="156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13695C" w14:textId="57C12F09" w:rsidR="00486B42" w:rsidRPr="0011180E" w:rsidRDefault="00486B42" w:rsidP="00696387">
            <w:pPr>
              <w:spacing w:after="0" w:line="240" w:lineRule="auto"/>
              <w:jc w:val="center"/>
              <w:rPr>
                <w:rFonts w:ascii="Times New Roman" w:hAnsi="Times New Roman" w:cs="Times New Roman"/>
                <w:b/>
                <w:sz w:val="20"/>
                <w:szCs w:val="20"/>
              </w:rPr>
            </w:pPr>
            <w:r w:rsidRPr="0011180E">
              <w:rPr>
                <w:rFonts w:ascii="Times New Roman" w:hAnsi="Times New Roman" w:cs="Times New Roman"/>
                <w:b/>
                <w:sz w:val="20"/>
                <w:szCs w:val="20"/>
              </w:rPr>
              <w:t>Pavadinimas</w:t>
            </w:r>
          </w:p>
        </w:tc>
        <w:tc>
          <w:tcPr>
            <w:tcW w:w="552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8AF306" w14:textId="1819AEE8" w:rsidR="00486B42" w:rsidRPr="006913C6" w:rsidRDefault="00486B42" w:rsidP="001F0413">
            <w:pPr>
              <w:spacing w:after="0" w:line="240" w:lineRule="auto"/>
              <w:jc w:val="center"/>
              <w:rPr>
                <w:rFonts w:ascii="Times New Roman" w:hAnsi="Times New Roman" w:cs="Times New Roman"/>
                <w:b/>
                <w:sz w:val="20"/>
                <w:szCs w:val="20"/>
              </w:rPr>
            </w:pPr>
            <w:r w:rsidRPr="0011180E">
              <w:rPr>
                <w:rFonts w:ascii="Times New Roman" w:hAnsi="Times New Roman" w:cs="Times New Roman"/>
                <w:b/>
                <w:sz w:val="20"/>
                <w:szCs w:val="20"/>
              </w:rPr>
              <w:t>Aprašymas</w:t>
            </w:r>
            <w:r>
              <w:rPr>
                <w:rFonts w:ascii="Times New Roman" w:hAnsi="Times New Roman" w:cs="Times New Roman"/>
                <w:b/>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99F7E3" w14:textId="4E03D71D" w:rsidR="00486B42" w:rsidRPr="006913C6" w:rsidRDefault="00486B42" w:rsidP="00A27C38">
            <w:pPr>
              <w:spacing w:after="0" w:line="240" w:lineRule="auto"/>
              <w:jc w:val="center"/>
              <w:rPr>
                <w:rFonts w:ascii="Times New Roman" w:hAnsi="Times New Roman" w:cs="Times New Roman"/>
                <w:b/>
                <w:bCs/>
                <w:sz w:val="20"/>
                <w:szCs w:val="20"/>
              </w:rPr>
            </w:pPr>
            <w:r w:rsidRPr="006913C6">
              <w:rPr>
                <w:rFonts w:ascii="Times New Roman" w:hAnsi="Times New Roman" w:cs="Times New Roman"/>
                <w:b/>
                <w:bCs/>
                <w:sz w:val="20"/>
                <w:szCs w:val="20"/>
              </w:rPr>
              <w:t>Orientacinis vaizdas</w:t>
            </w:r>
          </w:p>
        </w:tc>
      </w:tr>
      <w:tr w:rsidR="00486B42" w:rsidRPr="006913C6" w14:paraId="3AE1B4E2" w14:textId="77777777" w:rsidTr="00737D72">
        <w:trPr>
          <w:trHeight w:val="1682"/>
        </w:trPr>
        <w:tc>
          <w:tcPr>
            <w:tcW w:w="562" w:type="dxa"/>
            <w:tcBorders>
              <w:top w:val="single" w:sz="4" w:space="0" w:color="auto"/>
              <w:left w:val="single" w:sz="4" w:space="0" w:color="auto"/>
              <w:bottom w:val="single" w:sz="4" w:space="0" w:color="auto"/>
              <w:right w:val="single" w:sz="4" w:space="0" w:color="auto"/>
            </w:tcBorders>
          </w:tcPr>
          <w:p w14:paraId="3C3CC765" w14:textId="34FED11B" w:rsidR="00486B42" w:rsidRPr="006913C6" w:rsidRDefault="00486B42"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02BA4B0E" w14:textId="0CAA2DE8" w:rsidR="00486B42" w:rsidRPr="006913C6" w:rsidRDefault="00462723" w:rsidP="00486B42">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492</w:t>
            </w:r>
            <w:r w:rsidR="00486B42" w:rsidRPr="006913C6">
              <w:rPr>
                <w:rFonts w:ascii="Times New Roman" w:eastAsia="Times New Roman" w:hAnsi="Times New Roman" w:cs="Times New Roman"/>
                <w:color w:val="000000"/>
                <w:sz w:val="20"/>
                <w:szCs w:val="20"/>
              </w:rPr>
              <w:t xml:space="preserve"> vnt.</w:t>
            </w:r>
          </w:p>
        </w:tc>
        <w:tc>
          <w:tcPr>
            <w:tcW w:w="1565" w:type="dxa"/>
            <w:tcBorders>
              <w:top w:val="single" w:sz="4" w:space="0" w:color="auto"/>
              <w:left w:val="single" w:sz="4" w:space="0" w:color="auto"/>
              <w:bottom w:val="single" w:sz="4" w:space="0" w:color="auto"/>
              <w:right w:val="single" w:sz="4" w:space="0" w:color="auto"/>
            </w:tcBorders>
          </w:tcPr>
          <w:p w14:paraId="25B42380" w14:textId="4E7FDFA8" w:rsidR="00486B42" w:rsidRPr="006913C6" w:rsidRDefault="00486B42" w:rsidP="00486B42">
            <w:pPr>
              <w:spacing w:after="0" w:line="240" w:lineRule="auto"/>
              <w:jc w:val="both"/>
              <w:rPr>
                <w:rFonts w:ascii="Times New Roman" w:eastAsia="Times New Roman" w:hAnsi="Times New Roman" w:cs="Times New Roman"/>
                <w:b/>
                <w:bCs/>
                <w:color w:val="000000"/>
                <w:sz w:val="20"/>
                <w:szCs w:val="20"/>
              </w:rPr>
            </w:pPr>
            <w:r w:rsidRPr="006913C6">
              <w:rPr>
                <w:rFonts w:ascii="Times New Roman" w:eastAsia="Times New Roman" w:hAnsi="Times New Roman" w:cs="Times New Roman"/>
                <w:b/>
                <w:bCs/>
                <w:color w:val="000000"/>
                <w:sz w:val="20"/>
                <w:szCs w:val="20"/>
              </w:rPr>
              <w:t>Mokinio kėdė</w:t>
            </w:r>
          </w:p>
          <w:p w14:paraId="39075C06" w14:textId="77777777" w:rsidR="00486B42" w:rsidRPr="006913C6" w:rsidRDefault="00486B42" w:rsidP="00486B42">
            <w:pPr>
              <w:spacing w:after="0" w:line="240" w:lineRule="auto"/>
              <w:jc w:val="both"/>
              <w:rPr>
                <w:rFonts w:ascii="Times New Roman" w:eastAsia="Times New Roman" w:hAnsi="Times New Roman" w:cs="Times New Roman"/>
                <w:b/>
                <w:bCs/>
                <w:color w:val="000000"/>
                <w:sz w:val="20"/>
                <w:szCs w:val="20"/>
              </w:rPr>
            </w:pPr>
          </w:p>
        </w:tc>
        <w:tc>
          <w:tcPr>
            <w:tcW w:w="5528" w:type="dxa"/>
            <w:tcBorders>
              <w:top w:val="single" w:sz="4" w:space="0" w:color="auto"/>
              <w:left w:val="single" w:sz="4" w:space="0" w:color="auto"/>
              <w:bottom w:val="single" w:sz="4" w:space="0" w:color="auto"/>
              <w:right w:val="single" w:sz="4" w:space="0" w:color="auto"/>
            </w:tcBorders>
          </w:tcPr>
          <w:p w14:paraId="5C409760" w14:textId="3D773139" w:rsidR="00486B42" w:rsidRPr="006913C6"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Sėdynė ir atlošas turi būti iš vientiso dvigubos struktūros polipropileno. </w:t>
            </w:r>
          </w:p>
          <w:p w14:paraId="1788608B" w14:textId="77777777" w:rsidR="00486B42" w:rsidRPr="006913C6"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Atlošas privalo turėti angą kėdei pakelti.</w:t>
            </w:r>
          </w:p>
          <w:p w14:paraId="611DFA09" w14:textId="394C4DE8" w:rsidR="00486B42" w:rsidRPr="006913C6"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Atlošas suformuotas taip, jog ant kėdės galima sėdėti ir atbulomis;</w:t>
            </w:r>
          </w:p>
          <w:p w14:paraId="4537BF12" w14:textId="56FE3ECA" w:rsidR="00486B42" w:rsidRPr="006913C6" w:rsidRDefault="00486B42"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Rėmas turi būti U formos, pagamintas iš ne mažesnio nei 22Øx2,5 mm spyruoklinio vamzdžio profilio, padengtas milteliniu būdu. Atspalvis derinamas su perkančiąja organizacija;</w:t>
            </w:r>
          </w:p>
          <w:p w14:paraId="567E986E" w14:textId="4F899F56" w:rsidR="00486B42" w:rsidRPr="006913C6" w:rsidRDefault="00486B42"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Kėdės pagrindas (kojos) privalo turėti plastikines ar gumines apsaugas, saugančias grindis nuo pažeidimo.</w:t>
            </w:r>
          </w:p>
          <w:p w14:paraId="560E093B" w14:textId="68A8FD37" w:rsidR="00486B42" w:rsidRPr="006913C6" w:rsidRDefault="00486B42"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Sėdynės ir atlošo dydis 4/5/6 pagal </w:t>
            </w:r>
            <w:r w:rsidRPr="006913C6">
              <w:rPr>
                <w:rFonts w:ascii="Times New Roman" w:hAnsi="Times New Roman" w:cs="Times New Roman"/>
                <w:sz w:val="20"/>
                <w:szCs w:val="20"/>
              </w:rPr>
              <w:t>DIN</w:t>
            </w:r>
            <w:r w:rsidRPr="006913C6">
              <w:rPr>
                <w:rFonts w:ascii="Times New Roman" w:eastAsia="Times New Roman" w:hAnsi="Times New Roman" w:cs="Times New Roman"/>
                <w:color w:val="000000"/>
                <w:sz w:val="20"/>
                <w:szCs w:val="20"/>
              </w:rPr>
              <w:t xml:space="preserve"> EN 1729 standarto reikalavimus.</w:t>
            </w:r>
          </w:p>
          <w:p w14:paraId="7384EDBA" w14:textId="5BC142ED" w:rsidR="00486B42" w:rsidRPr="006913C6" w:rsidRDefault="00486B42" w:rsidP="00486B42">
            <w:pPr>
              <w:pStyle w:val="Sraopastraipa"/>
              <w:tabs>
                <w:tab w:val="left" w:pos="276"/>
              </w:tabs>
              <w:spacing w:after="0"/>
              <w:ind w:left="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Kėdės pagal </w:t>
            </w:r>
            <w:r w:rsidRPr="006913C6">
              <w:rPr>
                <w:rFonts w:ascii="Times New Roman" w:hAnsi="Times New Roman" w:cs="Times New Roman"/>
                <w:sz w:val="20"/>
                <w:szCs w:val="20"/>
              </w:rPr>
              <w:t>DIN</w:t>
            </w:r>
            <w:r w:rsidRPr="006913C6">
              <w:rPr>
                <w:rFonts w:ascii="Times New Roman" w:eastAsia="Times New Roman" w:hAnsi="Times New Roman" w:cs="Times New Roman"/>
                <w:color w:val="000000"/>
                <w:sz w:val="20"/>
                <w:szCs w:val="20"/>
              </w:rPr>
              <w:t xml:space="preserve"> EN 1729 standarto reikalavimus turi būti:</w:t>
            </w:r>
          </w:p>
          <w:p w14:paraId="4DA0FBD8" w14:textId="02034945" w:rsidR="00486B42" w:rsidRPr="006913C6" w:rsidRDefault="00462723" w:rsidP="00486B42">
            <w:pPr>
              <w:pStyle w:val="Sraopastraipa"/>
              <w:numPr>
                <w:ilvl w:val="0"/>
                <w:numId w:val="8"/>
              </w:numPr>
              <w:tabs>
                <w:tab w:val="left" w:pos="324"/>
                <w:tab w:val="left" w:pos="648"/>
              </w:tabs>
              <w:spacing w:after="0"/>
              <w:ind w:hanging="68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r w:rsidR="00486B42" w:rsidRPr="006913C6">
              <w:rPr>
                <w:rFonts w:ascii="Times New Roman" w:eastAsia="Times New Roman" w:hAnsi="Times New Roman" w:cs="Times New Roman"/>
                <w:color w:val="000000"/>
                <w:sz w:val="20"/>
                <w:szCs w:val="20"/>
              </w:rPr>
              <w:t>4 vnt. – 380 mm aukščio ;</w:t>
            </w:r>
          </w:p>
          <w:p w14:paraId="33EA704D" w14:textId="5786ACE2" w:rsidR="00486B42" w:rsidRPr="006913C6" w:rsidRDefault="00462723" w:rsidP="00486B42">
            <w:pPr>
              <w:pStyle w:val="Sraopastraipa"/>
              <w:numPr>
                <w:ilvl w:val="0"/>
                <w:numId w:val="8"/>
              </w:numPr>
              <w:tabs>
                <w:tab w:val="left" w:pos="324"/>
                <w:tab w:val="left" w:pos="648"/>
              </w:tabs>
              <w:spacing w:after="0"/>
              <w:ind w:hanging="68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r w:rsidR="00486B42" w:rsidRPr="006913C6">
              <w:rPr>
                <w:rFonts w:ascii="Times New Roman" w:eastAsia="Times New Roman" w:hAnsi="Times New Roman" w:cs="Times New Roman"/>
                <w:color w:val="000000"/>
                <w:sz w:val="20"/>
                <w:szCs w:val="20"/>
              </w:rPr>
              <w:t>4 vnt. – 430 mm aukščio;</w:t>
            </w:r>
          </w:p>
          <w:p w14:paraId="2B56124E" w14:textId="153C91C7" w:rsidR="00486B42" w:rsidRPr="006913C6" w:rsidRDefault="00462723" w:rsidP="00486B42">
            <w:pPr>
              <w:pStyle w:val="Sraopastraipa"/>
              <w:numPr>
                <w:ilvl w:val="0"/>
                <w:numId w:val="8"/>
              </w:numPr>
              <w:tabs>
                <w:tab w:val="left" w:pos="324"/>
                <w:tab w:val="left" w:pos="648"/>
              </w:tabs>
              <w:spacing w:after="0"/>
              <w:ind w:hanging="68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324</w:t>
            </w:r>
            <w:r w:rsidR="00486B42" w:rsidRPr="006913C6">
              <w:rPr>
                <w:rFonts w:ascii="Times New Roman" w:eastAsia="Times New Roman" w:hAnsi="Times New Roman" w:cs="Times New Roman"/>
                <w:color w:val="000000"/>
                <w:sz w:val="20"/>
                <w:szCs w:val="20"/>
              </w:rPr>
              <w:t xml:space="preserve"> vnt. – 460 mm aukščio;</w:t>
            </w:r>
          </w:p>
          <w:p w14:paraId="605E74BE" w14:textId="6ED70239" w:rsidR="00486B42" w:rsidRPr="006913C6" w:rsidRDefault="00486B42" w:rsidP="00486B42">
            <w:pPr>
              <w:tabs>
                <w:tab w:val="left" w:pos="312"/>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Sėdynės ir atlošo spalva – galimybė rinktis iš ne mažiau kaip 5 spalvų. Konkreti spalva derinama su perkančiąja organizacija.</w:t>
            </w:r>
          </w:p>
          <w:p w14:paraId="036C6180" w14:textId="36538AB3" w:rsidR="00486B42" w:rsidRPr="001F0413" w:rsidRDefault="00486B42" w:rsidP="00486B42">
            <w:pPr>
              <w:pStyle w:val="xelementtoproof"/>
              <w:shd w:val="clear" w:color="auto" w:fill="FFFFFF"/>
              <w:spacing w:before="0" w:beforeAutospacing="0" w:after="0" w:afterAutospacing="0"/>
              <w:rPr>
                <w:sz w:val="20"/>
                <w:szCs w:val="20"/>
                <w:bdr w:val="none" w:sz="0" w:space="0" w:color="auto" w:frame="1"/>
              </w:rPr>
            </w:pPr>
            <w:proofErr w:type="spellStart"/>
            <w:r w:rsidRPr="006913C6">
              <w:rPr>
                <w:sz w:val="20"/>
                <w:szCs w:val="20"/>
                <w:bdr w:val="none" w:sz="0" w:space="0" w:color="auto" w:frame="1"/>
              </w:rPr>
              <w:t>Garantija</w:t>
            </w:r>
            <w:proofErr w:type="spellEnd"/>
            <w:r w:rsidRPr="006913C6">
              <w:rPr>
                <w:sz w:val="20"/>
                <w:szCs w:val="20"/>
                <w:bdr w:val="none" w:sz="0" w:space="0" w:color="auto" w:frame="1"/>
              </w:rPr>
              <w:t xml:space="preserve"> ne </w:t>
            </w:r>
            <w:proofErr w:type="spellStart"/>
            <w:r w:rsidRPr="006913C6">
              <w:rPr>
                <w:sz w:val="20"/>
                <w:szCs w:val="20"/>
                <w:bdr w:val="none" w:sz="0" w:space="0" w:color="auto" w:frame="1"/>
              </w:rPr>
              <w:t>mažiau</w:t>
            </w:r>
            <w:proofErr w:type="spellEnd"/>
            <w:r w:rsidRPr="006913C6">
              <w:rPr>
                <w:sz w:val="20"/>
                <w:szCs w:val="20"/>
                <w:bdr w:val="none" w:sz="0" w:space="0" w:color="auto" w:frame="1"/>
              </w:rPr>
              <w:t xml:space="preserve"> </w:t>
            </w:r>
            <w:proofErr w:type="spellStart"/>
            <w:r>
              <w:rPr>
                <w:sz w:val="20"/>
                <w:szCs w:val="20"/>
                <w:bdr w:val="none" w:sz="0" w:space="0" w:color="auto" w:frame="1"/>
              </w:rPr>
              <w:t>kaip</w:t>
            </w:r>
            <w:proofErr w:type="spellEnd"/>
            <w:r>
              <w:rPr>
                <w:sz w:val="20"/>
                <w:szCs w:val="20"/>
                <w:bdr w:val="none" w:sz="0" w:space="0" w:color="auto" w:frame="1"/>
              </w:rPr>
              <w:t xml:space="preserve"> </w:t>
            </w:r>
            <w:r w:rsidRPr="006913C6">
              <w:rPr>
                <w:sz w:val="20"/>
                <w:szCs w:val="20"/>
                <w:bdr w:val="none" w:sz="0" w:space="0" w:color="auto" w:frame="1"/>
              </w:rPr>
              <w:t xml:space="preserve">36 </w:t>
            </w:r>
            <w:proofErr w:type="spellStart"/>
            <w:r w:rsidRPr="006913C6">
              <w:rPr>
                <w:sz w:val="20"/>
                <w:szCs w:val="20"/>
                <w:bdr w:val="none" w:sz="0" w:space="0" w:color="auto" w:frame="1"/>
              </w:rPr>
              <w:t>mėn</w:t>
            </w:r>
            <w:proofErr w:type="spellEnd"/>
            <w:r w:rsidRPr="006913C6">
              <w:rPr>
                <w:sz w:val="20"/>
                <w:szCs w:val="20"/>
                <w:bdr w:val="none" w:sz="0" w:space="0" w:color="auto" w:frame="1"/>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6FE516A8" w14:textId="18A7291D" w:rsidR="00486B42" w:rsidRPr="006913C6" w:rsidRDefault="00486B42" w:rsidP="00486B42">
            <w:pPr>
              <w:spacing w:after="0" w:line="240" w:lineRule="auto"/>
              <w:rPr>
                <w:rFonts w:ascii="Times New Roman" w:hAnsi="Times New Roman" w:cs="Times New Roman"/>
                <w:sz w:val="20"/>
                <w:szCs w:val="20"/>
              </w:rPr>
            </w:pPr>
            <w:r w:rsidRPr="006913C6">
              <w:rPr>
                <w:noProof/>
                <w:sz w:val="20"/>
                <w:szCs w:val="20"/>
              </w:rPr>
              <w:drawing>
                <wp:inline distT="0" distB="0" distL="0" distR="0" wp14:anchorId="72F5592E" wp14:editId="7B127850">
                  <wp:extent cx="1441169" cy="1080655"/>
                  <wp:effectExtent l="0" t="0" r="6985" b="5715"/>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2437" cy="1081605"/>
                          </a:xfrm>
                          <a:prstGeom prst="rect">
                            <a:avLst/>
                          </a:prstGeom>
                          <a:noFill/>
                          <a:ln>
                            <a:noFill/>
                          </a:ln>
                        </pic:spPr>
                      </pic:pic>
                    </a:graphicData>
                  </a:graphic>
                </wp:inline>
              </w:drawing>
            </w:r>
          </w:p>
        </w:tc>
      </w:tr>
      <w:tr w:rsidR="00486B42" w:rsidRPr="006913C6" w14:paraId="5F6FAFAC" w14:textId="77777777" w:rsidTr="00737D72">
        <w:tc>
          <w:tcPr>
            <w:tcW w:w="562" w:type="dxa"/>
            <w:tcBorders>
              <w:top w:val="single" w:sz="4" w:space="0" w:color="auto"/>
              <w:left w:val="single" w:sz="4" w:space="0" w:color="auto"/>
              <w:bottom w:val="single" w:sz="4" w:space="0" w:color="auto"/>
              <w:right w:val="single" w:sz="4" w:space="0" w:color="auto"/>
            </w:tcBorders>
          </w:tcPr>
          <w:p w14:paraId="48323B14" w14:textId="1B49FF1B" w:rsidR="00486B42" w:rsidRPr="006913C6" w:rsidRDefault="00486B42"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1153CB" w14:textId="30B0AA23" w:rsidR="00486B42" w:rsidRPr="006913C6" w:rsidRDefault="00462723" w:rsidP="00486B42">
            <w:pPr>
              <w:spacing w:after="0" w:line="240" w:lineRule="auto"/>
              <w:rPr>
                <w:rFonts w:ascii="Times New Roman" w:hAnsi="Times New Roman" w:cs="Times New Roman"/>
                <w:sz w:val="20"/>
                <w:szCs w:val="20"/>
              </w:rPr>
            </w:pPr>
            <w:r>
              <w:rPr>
                <w:rFonts w:ascii="Times New Roman" w:hAnsi="Times New Roman" w:cs="Times New Roman"/>
                <w:sz w:val="20"/>
                <w:szCs w:val="20"/>
              </w:rPr>
              <w:t>168</w:t>
            </w:r>
            <w:r w:rsidR="00486B42" w:rsidRPr="006913C6">
              <w:rPr>
                <w:rFonts w:ascii="Times New Roman" w:hAnsi="Times New Roman" w:cs="Times New Roman"/>
                <w:sz w:val="20"/>
                <w:szCs w:val="20"/>
              </w:rPr>
              <w:t xml:space="preserve"> vnt.</w:t>
            </w:r>
          </w:p>
        </w:tc>
        <w:tc>
          <w:tcPr>
            <w:tcW w:w="1565" w:type="dxa"/>
            <w:tcBorders>
              <w:top w:val="single" w:sz="4" w:space="0" w:color="auto"/>
              <w:left w:val="single" w:sz="4" w:space="0" w:color="auto"/>
              <w:bottom w:val="single" w:sz="4" w:space="0" w:color="auto"/>
              <w:right w:val="single" w:sz="4" w:space="0" w:color="auto"/>
            </w:tcBorders>
          </w:tcPr>
          <w:p w14:paraId="02AE1272" w14:textId="6B0656B6" w:rsidR="00486B42" w:rsidRPr="006913C6" w:rsidRDefault="00486B42" w:rsidP="00486B42">
            <w:pPr>
              <w:spacing w:after="0" w:line="240" w:lineRule="auto"/>
              <w:jc w:val="both"/>
              <w:rPr>
                <w:rFonts w:ascii="Times New Roman" w:hAnsi="Times New Roman" w:cs="Times New Roman"/>
                <w:b/>
                <w:bCs/>
                <w:sz w:val="20"/>
                <w:szCs w:val="20"/>
              </w:rPr>
            </w:pPr>
            <w:r w:rsidRPr="006913C6">
              <w:rPr>
                <w:rFonts w:ascii="Times New Roman" w:hAnsi="Times New Roman" w:cs="Times New Roman"/>
                <w:b/>
                <w:bCs/>
                <w:sz w:val="20"/>
                <w:szCs w:val="20"/>
              </w:rPr>
              <w:t>Mokinio stalas reguliuojamo aukščio (vienvietis)</w:t>
            </w:r>
          </w:p>
          <w:p w14:paraId="5408C46F" w14:textId="77777777" w:rsidR="00486B42" w:rsidRPr="006913C6" w:rsidRDefault="00486B42" w:rsidP="00486B42">
            <w:pPr>
              <w:spacing w:after="0" w:line="240" w:lineRule="auto"/>
              <w:jc w:val="both"/>
              <w:rPr>
                <w:rFonts w:ascii="Times New Roman" w:hAnsi="Times New Roman" w:cs="Times New Roman"/>
                <w:b/>
                <w:bCs/>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5AFA004" w14:textId="676214F2" w:rsidR="00486B42" w:rsidRPr="006913C6" w:rsidRDefault="00486B42" w:rsidP="00486B42">
            <w:pPr>
              <w:tabs>
                <w:tab w:val="left" w:pos="454"/>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Stalviršis stačiakampio formos, ilgis 700 mm (±20 mm), plotis 500 mm (±20 mm), </w:t>
            </w:r>
            <w:r w:rsidRPr="007530EE">
              <w:rPr>
                <w:rFonts w:ascii="Times New Roman" w:eastAsia="Times New Roman" w:hAnsi="Times New Roman" w:cs="Times New Roman"/>
                <w:color w:val="000000"/>
                <w:sz w:val="20"/>
                <w:szCs w:val="20"/>
              </w:rPr>
              <w:t>plokštės storis</w:t>
            </w:r>
            <w:r w:rsidR="00AF5D96" w:rsidRPr="007530EE">
              <w:rPr>
                <w:rFonts w:ascii="Times New Roman" w:eastAsia="Times New Roman" w:hAnsi="Times New Roman" w:cs="Times New Roman"/>
                <w:color w:val="000000"/>
                <w:sz w:val="20"/>
                <w:szCs w:val="20"/>
              </w:rPr>
              <w:t xml:space="preserve"> </w:t>
            </w:r>
            <w:r w:rsidRPr="007530EE">
              <w:rPr>
                <w:rFonts w:ascii="Times New Roman" w:eastAsia="Times New Roman" w:hAnsi="Times New Roman" w:cs="Times New Roman"/>
                <w:color w:val="000000"/>
                <w:sz w:val="20"/>
                <w:szCs w:val="20"/>
              </w:rPr>
              <w:t>12 mm (±2 mm).</w:t>
            </w:r>
            <w:r w:rsidRPr="006913C6">
              <w:rPr>
                <w:rFonts w:ascii="Times New Roman" w:eastAsia="Times New Roman" w:hAnsi="Times New Roman" w:cs="Times New Roman"/>
                <w:color w:val="000000"/>
                <w:sz w:val="20"/>
                <w:szCs w:val="20"/>
              </w:rPr>
              <w:t xml:space="preserve"> </w:t>
            </w:r>
            <w:r w:rsidRPr="006913C6">
              <w:rPr>
                <w:rFonts w:ascii="Times New Roman" w:eastAsia="Arial" w:hAnsi="Times New Roman" w:cs="Times New Roman"/>
                <w:w w:val="95"/>
                <w:sz w:val="20"/>
                <w:szCs w:val="20"/>
              </w:rPr>
              <w:t xml:space="preserve">Kampai </w:t>
            </w:r>
            <w:r w:rsidRPr="006913C6">
              <w:rPr>
                <w:rFonts w:ascii="Times New Roman" w:eastAsia="Arial" w:hAnsi="Times New Roman" w:cs="Times New Roman"/>
                <w:sz w:val="20"/>
                <w:szCs w:val="20"/>
              </w:rPr>
              <w:t>užapvalinti. Stalviršis be griovelio rašikliui.</w:t>
            </w:r>
          </w:p>
          <w:p w14:paraId="7D9A9BC1" w14:textId="77777777" w:rsidR="00486B42" w:rsidRPr="006913C6" w:rsidRDefault="00486B42" w:rsidP="00486B42">
            <w:pPr>
              <w:tabs>
                <w:tab w:val="left" w:pos="454"/>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Stalviršis </w:t>
            </w:r>
            <w:r w:rsidRPr="006913C6">
              <w:rPr>
                <w:rFonts w:ascii="Times New Roman" w:eastAsia="Arial" w:hAnsi="Times New Roman" w:cs="Times New Roman"/>
                <w:sz w:val="20"/>
                <w:szCs w:val="20"/>
              </w:rPr>
              <w:t xml:space="preserve">turi būti pagamintas </w:t>
            </w:r>
            <w:r w:rsidRPr="006913C6">
              <w:rPr>
                <w:rFonts w:ascii="Times New Roman" w:eastAsia="Times New Roman" w:hAnsi="Times New Roman" w:cs="Times New Roman"/>
                <w:color w:val="000000"/>
                <w:sz w:val="20"/>
                <w:szCs w:val="20"/>
              </w:rPr>
              <w:t xml:space="preserve">iš </w:t>
            </w:r>
            <w:proofErr w:type="spellStart"/>
            <w:r w:rsidRPr="006913C6">
              <w:rPr>
                <w:rFonts w:ascii="Times New Roman" w:eastAsia="Arial" w:hAnsi="Times New Roman" w:cs="Times New Roman"/>
                <w:sz w:val="20"/>
                <w:szCs w:val="20"/>
              </w:rPr>
              <w:t>Compact</w:t>
            </w:r>
            <w:proofErr w:type="spellEnd"/>
            <w:r w:rsidRPr="006913C6">
              <w:rPr>
                <w:rFonts w:ascii="Times New Roman" w:eastAsia="Arial" w:hAnsi="Times New Roman" w:cs="Times New Roman"/>
                <w:sz w:val="20"/>
                <w:szCs w:val="20"/>
              </w:rPr>
              <w:t xml:space="preserve"> </w:t>
            </w:r>
            <w:r w:rsidRPr="006913C6">
              <w:rPr>
                <w:rFonts w:ascii="Times New Roman" w:eastAsia="Times New Roman" w:hAnsi="Times New Roman" w:cs="Times New Roman"/>
                <w:color w:val="000000"/>
                <w:sz w:val="20"/>
                <w:szCs w:val="20"/>
              </w:rPr>
              <w:t xml:space="preserve">HPL (arba lygiavertės plokštės), atsparios smūgiams, įbrėžimams, </w:t>
            </w:r>
            <w:r w:rsidRPr="006913C6">
              <w:rPr>
                <w:rFonts w:ascii="Times New Roman" w:eastAsia="Arial" w:hAnsi="Times New Roman" w:cs="Times New Roman"/>
                <w:sz w:val="20"/>
                <w:szCs w:val="20"/>
              </w:rPr>
              <w:t xml:space="preserve">karščiui </w:t>
            </w:r>
            <w:r w:rsidRPr="006913C6">
              <w:rPr>
                <w:rFonts w:ascii="Times New Roman" w:eastAsia="Times New Roman" w:hAnsi="Times New Roman" w:cs="Times New Roman"/>
                <w:color w:val="000000"/>
                <w:sz w:val="20"/>
                <w:szCs w:val="20"/>
              </w:rPr>
              <w:t>ir drėgmei. Stalviršio briaunos turi turėti vientisą užapvalintą tvirtą užbaigimą</w:t>
            </w:r>
            <w:r w:rsidRPr="006913C6">
              <w:rPr>
                <w:rFonts w:ascii="Times New Roman" w:eastAsia="Arial" w:hAnsi="Times New Roman" w:cs="Times New Roman"/>
                <w:sz w:val="20"/>
                <w:szCs w:val="20"/>
              </w:rPr>
              <w:t xml:space="preserve"> nenaudojant laminavimo juostelių.</w:t>
            </w:r>
            <w:r w:rsidRPr="006913C6">
              <w:rPr>
                <w:rFonts w:ascii="Times New Roman" w:eastAsia="Times New Roman" w:hAnsi="Times New Roman" w:cs="Times New Roman"/>
                <w:color w:val="000000"/>
                <w:sz w:val="20"/>
                <w:szCs w:val="20"/>
              </w:rPr>
              <w:t xml:space="preserve"> </w:t>
            </w:r>
          </w:p>
          <w:p w14:paraId="625F0221" w14:textId="77777777"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Stalas reguliuojamo aukščio ne siauresniame intervale kaip 64-76 cm, su fiksavimo galimybe ne mažiau kaip trijose padėtyse (4/5/6) pagal DIN EN 1729 standarto reikalavimus.</w:t>
            </w:r>
          </w:p>
          <w:p w14:paraId="1BFA4F7C" w14:textId="57293097"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T formos rėmas pagamintas iš ne mažesnio ir ne plonesnio kaip 25x40x1,5 mm ovalaus metalo profilio, su skersiniu, padengtas milteliniu būdu.</w:t>
            </w:r>
          </w:p>
          <w:p w14:paraId="6CC7FAD9" w14:textId="42B34212"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Kojų viršutinė dalis turi būti apdengti plastikine apsauga nuo trinties. Kojos privalo turėti plastikinius </w:t>
            </w:r>
            <w:proofErr w:type="spellStart"/>
            <w:r w:rsidRPr="006913C6">
              <w:rPr>
                <w:rFonts w:ascii="Times New Roman" w:eastAsia="Times New Roman" w:hAnsi="Times New Roman" w:cs="Times New Roman"/>
                <w:color w:val="000000"/>
                <w:sz w:val="20"/>
                <w:szCs w:val="20"/>
              </w:rPr>
              <w:t>padukus</w:t>
            </w:r>
            <w:proofErr w:type="spellEnd"/>
            <w:r w:rsidRPr="006913C6">
              <w:rPr>
                <w:rFonts w:ascii="Times New Roman" w:eastAsia="Times New Roman" w:hAnsi="Times New Roman" w:cs="Times New Roman"/>
                <w:color w:val="000000"/>
                <w:sz w:val="20"/>
                <w:szCs w:val="20"/>
              </w:rPr>
              <w:t xml:space="preserve"> saugančius grindų dangą.</w:t>
            </w:r>
          </w:p>
          <w:p w14:paraId="4A0B3E25" w14:textId="05DC9559"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Stalas komplektuojamas kartu su kuprinei pakabinti skirtu kabliuku ir</w:t>
            </w:r>
            <w:r w:rsidRPr="006913C6">
              <w:rPr>
                <w:sz w:val="20"/>
                <w:szCs w:val="20"/>
              </w:rPr>
              <w:t xml:space="preserve"> </w:t>
            </w:r>
            <w:r w:rsidRPr="006913C6">
              <w:rPr>
                <w:rFonts w:ascii="Times New Roman" w:eastAsia="Times New Roman" w:hAnsi="Times New Roman" w:cs="Times New Roman"/>
                <w:color w:val="000000"/>
                <w:sz w:val="20"/>
                <w:szCs w:val="20"/>
              </w:rPr>
              <w:t>su metalinio tinklelio lentyna knygoms susidėti.</w:t>
            </w:r>
          </w:p>
          <w:p w14:paraId="07EC7FF8" w14:textId="02CF9687" w:rsidR="00486B42" w:rsidRPr="006913C6" w:rsidRDefault="00486B42" w:rsidP="00486B42">
            <w:pPr>
              <w:tabs>
                <w:tab w:val="left" w:pos="454"/>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Stalviršio ir kojų/rėmo spalva – galimybė rinktis iš ne mažiau kaip 4 spalvų. Konkreti spalva derinama su perkančiąja organizacija.</w:t>
            </w:r>
          </w:p>
          <w:p w14:paraId="2C5BE344" w14:textId="60303729" w:rsidR="00486B42" w:rsidRPr="006913C6" w:rsidRDefault="00486B42" w:rsidP="00486B42">
            <w:pPr>
              <w:tabs>
                <w:tab w:val="left" w:pos="454"/>
              </w:tabs>
              <w:spacing w:after="0"/>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Garantija ne mažiau </w:t>
            </w:r>
            <w:r>
              <w:rPr>
                <w:rFonts w:ascii="Times New Roman" w:eastAsia="Times New Roman" w:hAnsi="Times New Roman" w:cs="Times New Roman"/>
                <w:color w:val="000000"/>
                <w:sz w:val="20"/>
                <w:szCs w:val="20"/>
              </w:rPr>
              <w:t xml:space="preserve">kaip </w:t>
            </w:r>
            <w:r w:rsidRPr="006913C6">
              <w:rPr>
                <w:rFonts w:ascii="Times New Roman" w:eastAsia="Times New Roman" w:hAnsi="Times New Roman" w:cs="Times New Roman"/>
                <w:color w:val="000000"/>
                <w:sz w:val="20"/>
                <w:szCs w:val="20"/>
              </w:rPr>
              <w:t>36 mėn.</w:t>
            </w:r>
          </w:p>
        </w:tc>
        <w:tc>
          <w:tcPr>
            <w:tcW w:w="1985" w:type="dxa"/>
            <w:tcBorders>
              <w:top w:val="single" w:sz="4" w:space="0" w:color="auto"/>
              <w:left w:val="single" w:sz="4" w:space="0" w:color="auto"/>
              <w:bottom w:val="single" w:sz="4" w:space="0" w:color="auto"/>
              <w:right w:val="single" w:sz="4" w:space="0" w:color="auto"/>
            </w:tcBorders>
            <w:vAlign w:val="center"/>
          </w:tcPr>
          <w:p w14:paraId="5C2A68AA" w14:textId="45CB8DAE" w:rsidR="00486B42" w:rsidRPr="006913C6" w:rsidRDefault="00486B42" w:rsidP="00486B42">
            <w:pPr>
              <w:tabs>
                <w:tab w:val="left" w:pos="319"/>
              </w:tabs>
              <w:spacing w:after="0" w:line="240" w:lineRule="auto"/>
              <w:jc w:val="center"/>
              <w:rPr>
                <w:rFonts w:ascii="Times New Roman" w:hAnsi="Times New Roman" w:cs="Times New Roman"/>
                <w:noProof/>
                <w:sz w:val="20"/>
                <w:szCs w:val="20"/>
              </w:rPr>
            </w:pPr>
            <w:r w:rsidRPr="006913C6">
              <w:rPr>
                <w:noProof/>
                <w:sz w:val="20"/>
                <w:szCs w:val="20"/>
              </w:rPr>
              <w:drawing>
                <wp:inline distT="0" distB="0" distL="0" distR="0" wp14:anchorId="2D071D82" wp14:editId="0924D30B">
                  <wp:extent cx="986561" cy="1137139"/>
                  <wp:effectExtent l="0" t="0" r="4445" b="635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89134" cy="1140105"/>
                          </a:xfrm>
                          <a:prstGeom prst="rect">
                            <a:avLst/>
                          </a:prstGeom>
                        </pic:spPr>
                      </pic:pic>
                    </a:graphicData>
                  </a:graphic>
                </wp:inline>
              </w:drawing>
            </w:r>
          </w:p>
        </w:tc>
      </w:tr>
      <w:tr w:rsidR="00486B42" w:rsidRPr="006913C6" w14:paraId="757FC179" w14:textId="77777777" w:rsidTr="00737D72">
        <w:tc>
          <w:tcPr>
            <w:tcW w:w="562" w:type="dxa"/>
            <w:tcBorders>
              <w:top w:val="single" w:sz="4" w:space="0" w:color="auto"/>
              <w:left w:val="single" w:sz="4" w:space="0" w:color="auto"/>
              <w:bottom w:val="single" w:sz="4" w:space="0" w:color="auto"/>
              <w:right w:val="single" w:sz="4" w:space="0" w:color="auto"/>
            </w:tcBorders>
          </w:tcPr>
          <w:p w14:paraId="6F8888DE" w14:textId="77777777" w:rsidR="00486B42" w:rsidRPr="006913C6" w:rsidRDefault="00486B42" w:rsidP="00486B42">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F7A7AE" w14:textId="7DDF8C34" w:rsidR="00486B42" w:rsidRPr="006913C6" w:rsidRDefault="00462723" w:rsidP="00486B42">
            <w:pPr>
              <w:spacing w:after="0" w:line="240" w:lineRule="auto"/>
              <w:rPr>
                <w:rFonts w:ascii="Times New Roman" w:hAnsi="Times New Roman" w:cs="Times New Roman"/>
                <w:sz w:val="20"/>
                <w:szCs w:val="20"/>
              </w:rPr>
            </w:pPr>
            <w:r>
              <w:rPr>
                <w:rFonts w:ascii="Times New Roman" w:hAnsi="Times New Roman" w:cs="Times New Roman"/>
                <w:sz w:val="20"/>
                <w:szCs w:val="20"/>
              </w:rPr>
              <w:t>140</w:t>
            </w:r>
            <w:r w:rsidR="00486B42" w:rsidRPr="006913C6">
              <w:rPr>
                <w:rFonts w:ascii="Times New Roman" w:hAnsi="Times New Roman" w:cs="Times New Roman"/>
                <w:sz w:val="20"/>
                <w:szCs w:val="20"/>
              </w:rPr>
              <w:t xml:space="preserve"> vnt.</w:t>
            </w:r>
          </w:p>
        </w:tc>
        <w:tc>
          <w:tcPr>
            <w:tcW w:w="1565" w:type="dxa"/>
            <w:tcBorders>
              <w:top w:val="single" w:sz="4" w:space="0" w:color="auto"/>
              <w:left w:val="single" w:sz="4" w:space="0" w:color="auto"/>
              <w:bottom w:val="single" w:sz="4" w:space="0" w:color="auto"/>
              <w:right w:val="single" w:sz="4" w:space="0" w:color="auto"/>
            </w:tcBorders>
          </w:tcPr>
          <w:p w14:paraId="757D8C15" w14:textId="6C74087F" w:rsidR="00486B42" w:rsidRPr="006913C6" w:rsidRDefault="00486B42" w:rsidP="00486B42">
            <w:pPr>
              <w:spacing w:after="0" w:line="240" w:lineRule="auto"/>
              <w:rPr>
                <w:rFonts w:ascii="Times New Roman" w:hAnsi="Times New Roman" w:cs="Times New Roman"/>
                <w:b/>
                <w:bCs/>
                <w:sz w:val="20"/>
                <w:szCs w:val="20"/>
              </w:rPr>
            </w:pPr>
            <w:r w:rsidRPr="006913C6">
              <w:rPr>
                <w:rFonts w:ascii="Times New Roman" w:hAnsi="Times New Roman" w:cs="Times New Roman"/>
                <w:b/>
                <w:bCs/>
                <w:sz w:val="20"/>
                <w:szCs w:val="20"/>
              </w:rPr>
              <w:t>Mokinio stalas nereguliuojamo aukščio (vienvietis)</w:t>
            </w:r>
          </w:p>
          <w:p w14:paraId="0778EDE5" w14:textId="77777777" w:rsidR="00486B42" w:rsidRPr="006913C6" w:rsidRDefault="00486B42" w:rsidP="00486B42">
            <w:pPr>
              <w:spacing w:after="0" w:line="240" w:lineRule="auto"/>
              <w:rPr>
                <w:rFonts w:ascii="Times New Roman" w:hAnsi="Times New Roman" w:cs="Times New Roman"/>
                <w:b/>
                <w:bCs/>
                <w:sz w:val="20"/>
                <w:szCs w:val="20"/>
              </w:rPr>
            </w:pPr>
          </w:p>
        </w:tc>
        <w:tc>
          <w:tcPr>
            <w:tcW w:w="5528" w:type="dxa"/>
            <w:tcBorders>
              <w:top w:val="single" w:sz="4" w:space="0" w:color="auto"/>
              <w:left w:val="single" w:sz="4" w:space="0" w:color="auto"/>
              <w:bottom w:val="single" w:sz="4" w:space="0" w:color="auto"/>
              <w:right w:val="single" w:sz="4" w:space="0" w:color="auto"/>
            </w:tcBorders>
          </w:tcPr>
          <w:p w14:paraId="6E1531CF" w14:textId="0B3CEB70"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 xml:space="preserve">Stalviršis stačiakampio formos, ilgis 700 mm (±20 mm), plotis 500 mm (±20 mm), </w:t>
            </w:r>
            <w:r w:rsidRPr="007530EE">
              <w:rPr>
                <w:rFonts w:ascii="Times New Roman" w:hAnsi="Times New Roman" w:cs="Times New Roman"/>
                <w:sz w:val="20"/>
                <w:szCs w:val="20"/>
              </w:rPr>
              <w:t>plokštės storis</w:t>
            </w:r>
            <w:r w:rsidR="00433BB0" w:rsidRPr="007530EE">
              <w:rPr>
                <w:rFonts w:ascii="Times New Roman" w:hAnsi="Times New Roman" w:cs="Times New Roman"/>
                <w:sz w:val="20"/>
                <w:szCs w:val="20"/>
              </w:rPr>
              <w:t xml:space="preserve"> </w:t>
            </w:r>
            <w:r w:rsidRPr="007530EE">
              <w:rPr>
                <w:rFonts w:ascii="Times New Roman" w:hAnsi="Times New Roman" w:cs="Times New Roman"/>
                <w:sz w:val="20"/>
                <w:szCs w:val="20"/>
              </w:rPr>
              <w:t>12 mm (±2</w:t>
            </w:r>
            <w:r w:rsidR="00433BB0" w:rsidRPr="007530EE">
              <w:rPr>
                <w:rFonts w:ascii="Times New Roman" w:hAnsi="Times New Roman" w:cs="Times New Roman"/>
                <w:sz w:val="20"/>
                <w:szCs w:val="20"/>
              </w:rPr>
              <w:t xml:space="preserve"> </w:t>
            </w:r>
            <w:r w:rsidRPr="007530EE">
              <w:rPr>
                <w:rFonts w:ascii="Times New Roman" w:hAnsi="Times New Roman" w:cs="Times New Roman"/>
                <w:sz w:val="20"/>
                <w:szCs w:val="20"/>
              </w:rPr>
              <w:t>mm).</w:t>
            </w:r>
            <w:r w:rsidRPr="006913C6">
              <w:rPr>
                <w:rFonts w:ascii="Times New Roman" w:hAnsi="Times New Roman" w:cs="Times New Roman"/>
                <w:sz w:val="20"/>
                <w:szCs w:val="20"/>
              </w:rPr>
              <w:t xml:space="preserve"> Kampai užapvalinti. Stalviršis be griovelio rašikliui.</w:t>
            </w:r>
          </w:p>
          <w:p w14:paraId="3E24CB49" w14:textId="77777777"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 xml:space="preserve">Stalviršis turi būti pagamintas iš </w:t>
            </w:r>
            <w:proofErr w:type="spellStart"/>
            <w:r w:rsidRPr="006913C6">
              <w:rPr>
                <w:rFonts w:ascii="Times New Roman" w:hAnsi="Times New Roman" w:cs="Times New Roman"/>
                <w:sz w:val="20"/>
                <w:szCs w:val="20"/>
              </w:rPr>
              <w:t>Compact</w:t>
            </w:r>
            <w:proofErr w:type="spellEnd"/>
            <w:r w:rsidRPr="006913C6">
              <w:rPr>
                <w:rFonts w:ascii="Times New Roman" w:hAnsi="Times New Roman" w:cs="Times New Roman"/>
                <w:sz w:val="20"/>
                <w:szCs w:val="20"/>
              </w:rPr>
              <w:t xml:space="preserve"> HPL (arba lygiavertės plokštės), atsparios smūgiams, įbrėžimams, karščiui ir drėgmei. Stalviršio briaunos turi turėti vientisą užapvalintą tvirtą užbaigimą nenaudojant laminavimo juostelių. </w:t>
            </w:r>
          </w:p>
          <w:p w14:paraId="17140457" w14:textId="286A758F" w:rsidR="00486B42" w:rsidRPr="006913C6" w:rsidRDefault="00486B42" w:rsidP="00486B42">
            <w:pPr>
              <w:pStyle w:val="Sraopastraipa"/>
              <w:tabs>
                <w:tab w:val="left" w:pos="454"/>
              </w:tabs>
              <w:spacing w:after="0"/>
              <w:ind w:left="32"/>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Stalas nereguliuojamo 76 cm aukščio pagal DIN EN 1729 reikalavimus;</w:t>
            </w:r>
          </w:p>
          <w:p w14:paraId="61CB7F21" w14:textId="77777777"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T formos rėmas pagamintas iš ne mažesnio ir ne plonesnio kaip 25x40x1,5 mm ovalaus metalo profilio, su skersiniu, padengtas milteliniu būdu.</w:t>
            </w:r>
          </w:p>
          <w:p w14:paraId="56D90C59" w14:textId="77777777"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 xml:space="preserve">Kojų viršutinė dalis turi būti apdengti plastikine apsauga nuo trinties. Kojos privalo turėti plastikinius </w:t>
            </w:r>
            <w:proofErr w:type="spellStart"/>
            <w:r w:rsidRPr="006913C6">
              <w:rPr>
                <w:rFonts w:ascii="Times New Roman" w:hAnsi="Times New Roman" w:cs="Times New Roman"/>
                <w:sz w:val="20"/>
                <w:szCs w:val="20"/>
              </w:rPr>
              <w:t>padukus</w:t>
            </w:r>
            <w:proofErr w:type="spellEnd"/>
            <w:r w:rsidRPr="006913C6">
              <w:rPr>
                <w:rFonts w:ascii="Times New Roman" w:hAnsi="Times New Roman" w:cs="Times New Roman"/>
                <w:sz w:val="20"/>
                <w:szCs w:val="20"/>
              </w:rPr>
              <w:t xml:space="preserve"> saugančius grindų dangą.</w:t>
            </w:r>
          </w:p>
          <w:p w14:paraId="5FBB99BB" w14:textId="172CBEE7" w:rsidR="00486B42" w:rsidRPr="006913C6"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Stalas komplektuojamas kartu su kuprinei pakabinti skirtu kabliuku.</w:t>
            </w:r>
          </w:p>
          <w:p w14:paraId="7955B4F1" w14:textId="77777777" w:rsidR="00486B42" w:rsidRDefault="00486B42" w:rsidP="00486B42">
            <w:pPr>
              <w:spacing w:after="0" w:line="240" w:lineRule="auto"/>
              <w:jc w:val="both"/>
              <w:rPr>
                <w:rFonts w:ascii="Times New Roman" w:hAnsi="Times New Roman" w:cs="Times New Roman"/>
                <w:sz w:val="20"/>
                <w:szCs w:val="20"/>
              </w:rPr>
            </w:pPr>
            <w:r w:rsidRPr="006913C6">
              <w:rPr>
                <w:rFonts w:ascii="Times New Roman" w:hAnsi="Times New Roman" w:cs="Times New Roman"/>
                <w:sz w:val="20"/>
                <w:szCs w:val="20"/>
              </w:rPr>
              <w:t>Stalviršio ir kojų/rėmo spalva – galimybė rinktis iš ne mažiau kaip 4 spalvų. Konkreti spalva derinama su perkančiąja organizacija.</w:t>
            </w:r>
          </w:p>
          <w:p w14:paraId="249CB9C8" w14:textId="66009BCC" w:rsidR="00486B42" w:rsidRPr="00584B88" w:rsidRDefault="00486B42" w:rsidP="00486B42">
            <w:pPr>
              <w:spacing w:after="0" w:line="240" w:lineRule="auto"/>
              <w:jc w:val="both"/>
              <w:rPr>
                <w:rFonts w:ascii="Times New Roman" w:eastAsia="Times New Roman" w:hAnsi="Times New Roman" w:cs="Times New Roman"/>
                <w:color w:val="000000"/>
                <w:sz w:val="20"/>
                <w:szCs w:val="20"/>
              </w:rPr>
            </w:pPr>
            <w:r w:rsidRPr="006913C6">
              <w:rPr>
                <w:rFonts w:ascii="Times New Roman" w:eastAsia="Times New Roman" w:hAnsi="Times New Roman" w:cs="Times New Roman"/>
                <w:color w:val="000000"/>
                <w:sz w:val="20"/>
                <w:szCs w:val="20"/>
              </w:rPr>
              <w:t xml:space="preserve">Garantija ne mažiau </w:t>
            </w:r>
            <w:r>
              <w:rPr>
                <w:rFonts w:ascii="Times New Roman" w:eastAsia="Times New Roman" w:hAnsi="Times New Roman" w:cs="Times New Roman"/>
                <w:color w:val="000000"/>
                <w:sz w:val="20"/>
                <w:szCs w:val="20"/>
              </w:rPr>
              <w:t xml:space="preserve">kaip </w:t>
            </w:r>
            <w:r w:rsidRPr="006913C6">
              <w:rPr>
                <w:rFonts w:ascii="Times New Roman" w:eastAsia="Times New Roman" w:hAnsi="Times New Roman" w:cs="Times New Roman"/>
                <w:color w:val="000000"/>
                <w:sz w:val="20"/>
                <w:szCs w:val="20"/>
              </w:rPr>
              <w:t>36 mėn.</w:t>
            </w:r>
          </w:p>
        </w:tc>
        <w:tc>
          <w:tcPr>
            <w:tcW w:w="1985" w:type="dxa"/>
            <w:tcBorders>
              <w:top w:val="single" w:sz="4" w:space="0" w:color="auto"/>
              <w:left w:val="single" w:sz="4" w:space="0" w:color="auto"/>
              <w:bottom w:val="single" w:sz="4" w:space="0" w:color="auto"/>
              <w:right w:val="single" w:sz="4" w:space="0" w:color="auto"/>
            </w:tcBorders>
            <w:vAlign w:val="center"/>
          </w:tcPr>
          <w:p w14:paraId="2B8FE3FB" w14:textId="77777777" w:rsidR="00486B42" w:rsidRPr="006913C6" w:rsidRDefault="00486B42" w:rsidP="00486B42">
            <w:pPr>
              <w:tabs>
                <w:tab w:val="left" w:pos="319"/>
              </w:tabs>
              <w:spacing w:after="0" w:line="240" w:lineRule="auto"/>
              <w:jc w:val="center"/>
              <w:rPr>
                <w:rFonts w:ascii="Times New Roman" w:hAnsi="Times New Roman" w:cs="Times New Roman"/>
                <w:noProof/>
                <w:sz w:val="20"/>
                <w:szCs w:val="20"/>
              </w:rPr>
            </w:pPr>
            <w:r w:rsidRPr="006913C6">
              <w:rPr>
                <w:noProof/>
                <w:sz w:val="20"/>
                <w:szCs w:val="20"/>
              </w:rPr>
              <w:drawing>
                <wp:inline distT="0" distB="0" distL="0" distR="0" wp14:anchorId="412E47ED" wp14:editId="278A2A70">
                  <wp:extent cx="1033145" cy="1132205"/>
                  <wp:effectExtent l="0" t="0" r="0" b="0"/>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33145" cy="1132205"/>
                          </a:xfrm>
                          <a:prstGeom prst="rect">
                            <a:avLst/>
                          </a:prstGeom>
                        </pic:spPr>
                      </pic:pic>
                    </a:graphicData>
                  </a:graphic>
                </wp:inline>
              </w:drawing>
            </w:r>
          </w:p>
        </w:tc>
      </w:tr>
    </w:tbl>
    <w:bookmarkEnd w:id="1"/>
    <w:p w14:paraId="1B2E0829" w14:textId="65CB389E" w:rsidR="00AB2912" w:rsidRDefault="00E20C6E" w:rsidP="00E20C6E">
      <w:pPr>
        <w:jc w:val="center"/>
      </w:pPr>
      <w:r>
        <w:t>____________________________</w:t>
      </w:r>
    </w:p>
    <w:sectPr w:rsidR="00AB2912" w:rsidSect="00435A03">
      <w:headerReference w:type="default" r:id="rId10"/>
      <w:pgSz w:w="12240" w:h="15840"/>
      <w:pgMar w:top="1134" w:right="567" w:bottom="1134"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2F56C" w14:textId="77777777" w:rsidR="00331370" w:rsidRDefault="00331370" w:rsidP="00054773">
      <w:pPr>
        <w:spacing w:after="0" w:line="240" w:lineRule="auto"/>
      </w:pPr>
      <w:r>
        <w:separator/>
      </w:r>
    </w:p>
  </w:endnote>
  <w:endnote w:type="continuationSeparator" w:id="0">
    <w:p w14:paraId="46C619D2" w14:textId="77777777" w:rsidR="00331370" w:rsidRDefault="00331370" w:rsidP="00054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PS">
    <w:altName w:val="Times New Roman"/>
    <w:panose1 w:val="00000000000000000000"/>
    <w:charset w:val="EE"/>
    <w:family w:val="roman"/>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095BD" w14:textId="77777777" w:rsidR="00331370" w:rsidRDefault="00331370" w:rsidP="00054773">
      <w:pPr>
        <w:spacing w:after="0" w:line="240" w:lineRule="auto"/>
      </w:pPr>
      <w:r>
        <w:separator/>
      </w:r>
    </w:p>
  </w:footnote>
  <w:footnote w:type="continuationSeparator" w:id="0">
    <w:p w14:paraId="343240BB" w14:textId="77777777" w:rsidR="00331370" w:rsidRDefault="00331370" w:rsidP="00054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6445788"/>
      <w:docPartObj>
        <w:docPartGallery w:val="Page Numbers (Top of Page)"/>
        <w:docPartUnique/>
      </w:docPartObj>
    </w:sdtPr>
    <w:sdtEndPr>
      <w:rPr>
        <w:rFonts w:ascii="Times New Roman" w:hAnsi="Times New Roman" w:cs="Times New Roman"/>
        <w:sz w:val="20"/>
        <w:szCs w:val="20"/>
      </w:rPr>
    </w:sdtEndPr>
    <w:sdtContent>
      <w:p w14:paraId="5B134852" w14:textId="77777777" w:rsidR="00500709" w:rsidRPr="001A2D70" w:rsidRDefault="00C67ED8">
        <w:pPr>
          <w:pStyle w:val="Antrats"/>
          <w:jc w:val="center"/>
          <w:rPr>
            <w:rFonts w:ascii="Times New Roman" w:hAnsi="Times New Roman" w:cs="Times New Roman"/>
            <w:sz w:val="20"/>
            <w:szCs w:val="20"/>
          </w:rPr>
        </w:pPr>
        <w:r w:rsidRPr="001A2D70">
          <w:rPr>
            <w:rFonts w:ascii="Times New Roman" w:hAnsi="Times New Roman" w:cs="Times New Roman"/>
            <w:sz w:val="20"/>
            <w:szCs w:val="20"/>
          </w:rPr>
          <w:fldChar w:fldCharType="begin"/>
        </w:r>
        <w:r w:rsidRPr="001A2D70">
          <w:rPr>
            <w:rFonts w:ascii="Times New Roman" w:hAnsi="Times New Roman" w:cs="Times New Roman"/>
            <w:sz w:val="20"/>
            <w:szCs w:val="20"/>
          </w:rPr>
          <w:instrText>PAGE   \* MERGEFORMAT</w:instrText>
        </w:r>
        <w:r w:rsidRPr="001A2D70">
          <w:rPr>
            <w:rFonts w:ascii="Times New Roman" w:hAnsi="Times New Roman" w:cs="Times New Roman"/>
            <w:sz w:val="20"/>
            <w:szCs w:val="20"/>
          </w:rPr>
          <w:fldChar w:fldCharType="separate"/>
        </w:r>
        <w:r>
          <w:rPr>
            <w:rFonts w:ascii="Times New Roman" w:hAnsi="Times New Roman" w:cs="Times New Roman"/>
            <w:noProof/>
            <w:sz w:val="20"/>
            <w:szCs w:val="20"/>
          </w:rPr>
          <w:t>11</w:t>
        </w:r>
        <w:r w:rsidRPr="001A2D70">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101"/>
    <w:multiLevelType w:val="hybridMultilevel"/>
    <w:tmpl w:val="6CA80A2A"/>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15:restartNumberingAfterBreak="0">
    <w:nsid w:val="0A0515C4"/>
    <w:multiLevelType w:val="hybridMultilevel"/>
    <w:tmpl w:val="86BE91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0F703E"/>
    <w:multiLevelType w:val="hybridMultilevel"/>
    <w:tmpl w:val="12FE190C"/>
    <w:lvl w:ilvl="0" w:tplc="04270001">
      <w:start w:val="1"/>
      <w:numFmt w:val="bullet"/>
      <w:lvlText w:val=""/>
      <w:lvlJc w:val="left"/>
      <w:pPr>
        <w:ind w:left="489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C9288C"/>
    <w:multiLevelType w:val="hybridMultilevel"/>
    <w:tmpl w:val="6860BC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54E7FAE"/>
    <w:multiLevelType w:val="hybridMultilevel"/>
    <w:tmpl w:val="A2566AA8"/>
    <w:lvl w:ilvl="0" w:tplc="32847296">
      <w:start w:val="1"/>
      <w:numFmt w:val="decimal"/>
      <w:lvlText w:val="%1."/>
      <w:lvlJc w:val="left"/>
      <w:pPr>
        <w:ind w:left="1637" w:hanging="360"/>
      </w:pPr>
      <w:rPr>
        <w:rFonts w:ascii="Times New Roman PS" w:eastAsiaTheme="minorHAnsi" w:hAnsi="Times New Roman PS" w:hint="default"/>
        <w:b w:val="0"/>
        <w:bCs/>
        <w:sz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B371D9"/>
    <w:multiLevelType w:val="hybridMultilevel"/>
    <w:tmpl w:val="0AD870D0"/>
    <w:lvl w:ilvl="0" w:tplc="7AEABE2A">
      <w:start w:val="6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B40118"/>
    <w:multiLevelType w:val="multilevel"/>
    <w:tmpl w:val="345E52B8"/>
    <w:lvl w:ilvl="0">
      <w:start w:val="1"/>
      <w:numFmt w:val="decimal"/>
      <w:lvlText w:val="%1."/>
      <w:lvlJc w:val="left"/>
      <w:pPr>
        <w:ind w:left="720" w:hanging="36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84A51FC"/>
    <w:multiLevelType w:val="hybridMultilevel"/>
    <w:tmpl w:val="EDEAB2E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64599017">
    <w:abstractNumId w:val="8"/>
  </w:num>
  <w:num w:numId="2" w16cid:durableId="1135752161">
    <w:abstractNumId w:val="2"/>
  </w:num>
  <w:num w:numId="3" w16cid:durableId="547762134">
    <w:abstractNumId w:val="7"/>
  </w:num>
  <w:num w:numId="4" w16cid:durableId="150021280">
    <w:abstractNumId w:val="1"/>
  </w:num>
  <w:num w:numId="5" w16cid:durableId="374355320">
    <w:abstractNumId w:val="0"/>
  </w:num>
  <w:num w:numId="6" w16cid:durableId="2021808795">
    <w:abstractNumId w:val="3"/>
  </w:num>
  <w:num w:numId="7" w16cid:durableId="2117822986">
    <w:abstractNumId w:val="5"/>
  </w:num>
  <w:num w:numId="8" w16cid:durableId="2091460668">
    <w:abstractNumId w:val="9"/>
  </w:num>
  <w:num w:numId="9" w16cid:durableId="738675128">
    <w:abstractNumId w:val="4"/>
  </w:num>
  <w:num w:numId="10" w16cid:durableId="12477668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79616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BD5"/>
    <w:rsid w:val="000224BE"/>
    <w:rsid w:val="00030630"/>
    <w:rsid w:val="0004394B"/>
    <w:rsid w:val="00054773"/>
    <w:rsid w:val="000A1B10"/>
    <w:rsid w:val="000A3908"/>
    <w:rsid w:val="000D0C73"/>
    <w:rsid w:val="001049DD"/>
    <w:rsid w:val="0011180E"/>
    <w:rsid w:val="00126B07"/>
    <w:rsid w:val="001654FD"/>
    <w:rsid w:val="00184E16"/>
    <w:rsid w:val="001858C5"/>
    <w:rsid w:val="001A2770"/>
    <w:rsid w:val="001E0C1D"/>
    <w:rsid w:val="001F0413"/>
    <w:rsid w:val="001F06F7"/>
    <w:rsid w:val="002308A2"/>
    <w:rsid w:val="00261759"/>
    <w:rsid w:val="002619A4"/>
    <w:rsid w:val="002710C5"/>
    <w:rsid w:val="00281611"/>
    <w:rsid w:val="00295354"/>
    <w:rsid w:val="002D66CD"/>
    <w:rsid w:val="00321D9C"/>
    <w:rsid w:val="00331370"/>
    <w:rsid w:val="00344137"/>
    <w:rsid w:val="00354CF9"/>
    <w:rsid w:val="003620CB"/>
    <w:rsid w:val="003747B0"/>
    <w:rsid w:val="00387D52"/>
    <w:rsid w:val="003D2414"/>
    <w:rsid w:val="003F0C06"/>
    <w:rsid w:val="00405FA9"/>
    <w:rsid w:val="00433BB0"/>
    <w:rsid w:val="00435A03"/>
    <w:rsid w:val="00462723"/>
    <w:rsid w:val="00471107"/>
    <w:rsid w:val="00486B42"/>
    <w:rsid w:val="004B03EE"/>
    <w:rsid w:val="004B0A4D"/>
    <w:rsid w:val="004C2F03"/>
    <w:rsid w:val="004D0AD9"/>
    <w:rsid w:val="004E16BC"/>
    <w:rsid w:val="00500709"/>
    <w:rsid w:val="00511555"/>
    <w:rsid w:val="00512FE7"/>
    <w:rsid w:val="00526EA8"/>
    <w:rsid w:val="00554DCE"/>
    <w:rsid w:val="0056113F"/>
    <w:rsid w:val="00576604"/>
    <w:rsid w:val="00584B88"/>
    <w:rsid w:val="005A7FC0"/>
    <w:rsid w:val="005B0143"/>
    <w:rsid w:val="005F402F"/>
    <w:rsid w:val="006046C1"/>
    <w:rsid w:val="00621633"/>
    <w:rsid w:val="006233D3"/>
    <w:rsid w:val="006344CA"/>
    <w:rsid w:val="006913C6"/>
    <w:rsid w:val="00696387"/>
    <w:rsid w:val="006B2B99"/>
    <w:rsid w:val="007121A7"/>
    <w:rsid w:val="007148B8"/>
    <w:rsid w:val="00733EBE"/>
    <w:rsid w:val="00737D72"/>
    <w:rsid w:val="00741644"/>
    <w:rsid w:val="00745BBF"/>
    <w:rsid w:val="00752590"/>
    <w:rsid w:val="007530EE"/>
    <w:rsid w:val="007838A0"/>
    <w:rsid w:val="00785B86"/>
    <w:rsid w:val="00793B47"/>
    <w:rsid w:val="007A64E3"/>
    <w:rsid w:val="007C3596"/>
    <w:rsid w:val="007D7A7F"/>
    <w:rsid w:val="007F20E2"/>
    <w:rsid w:val="008204C1"/>
    <w:rsid w:val="00837590"/>
    <w:rsid w:val="008378C2"/>
    <w:rsid w:val="00847789"/>
    <w:rsid w:val="00875EC9"/>
    <w:rsid w:val="008835B6"/>
    <w:rsid w:val="00884E7A"/>
    <w:rsid w:val="008A3A98"/>
    <w:rsid w:val="008B283C"/>
    <w:rsid w:val="009237A6"/>
    <w:rsid w:val="0093017D"/>
    <w:rsid w:val="00960BF3"/>
    <w:rsid w:val="00995E23"/>
    <w:rsid w:val="009A73E0"/>
    <w:rsid w:val="009E51C5"/>
    <w:rsid w:val="00A125C3"/>
    <w:rsid w:val="00A27C38"/>
    <w:rsid w:val="00A40894"/>
    <w:rsid w:val="00A42426"/>
    <w:rsid w:val="00A60B25"/>
    <w:rsid w:val="00A638E3"/>
    <w:rsid w:val="00AB2912"/>
    <w:rsid w:val="00AF1DE3"/>
    <w:rsid w:val="00AF5D96"/>
    <w:rsid w:val="00B14BD5"/>
    <w:rsid w:val="00B53CD9"/>
    <w:rsid w:val="00BC234C"/>
    <w:rsid w:val="00C3147D"/>
    <w:rsid w:val="00C47718"/>
    <w:rsid w:val="00C65750"/>
    <w:rsid w:val="00C67ED8"/>
    <w:rsid w:val="00CB2E8C"/>
    <w:rsid w:val="00D26156"/>
    <w:rsid w:val="00D708B4"/>
    <w:rsid w:val="00DA41BB"/>
    <w:rsid w:val="00DA445C"/>
    <w:rsid w:val="00DB3B6D"/>
    <w:rsid w:val="00DD3E6C"/>
    <w:rsid w:val="00E20C6E"/>
    <w:rsid w:val="00E4738A"/>
    <w:rsid w:val="00E67EC3"/>
    <w:rsid w:val="00E73545"/>
    <w:rsid w:val="00E8425B"/>
    <w:rsid w:val="00EE5C87"/>
    <w:rsid w:val="00EE7785"/>
    <w:rsid w:val="00F14DBA"/>
    <w:rsid w:val="00F16C81"/>
    <w:rsid w:val="00F17B5F"/>
    <w:rsid w:val="00F3139E"/>
    <w:rsid w:val="00F41E0B"/>
    <w:rsid w:val="00F46DBB"/>
    <w:rsid w:val="00F86346"/>
    <w:rsid w:val="00F87BB7"/>
    <w:rsid w:val="00FA736F"/>
    <w:rsid w:val="00FA7378"/>
    <w:rsid w:val="00FE0A63"/>
    <w:rsid w:val="00FE75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2C88"/>
  <w15:chartTrackingRefBased/>
  <w15:docId w15:val="{9E6721F4-0DB5-4BAA-B912-CF657110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4BD5"/>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14B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B14BD5"/>
    <w:rPr>
      <w:rFonts w:asciiTheme="majorHAnsi" w:eastAsiaTheme="majorEastAsia" w:hAnsiTheme="majorHAnsi" w:cstheme="majorBidi"/>
      <w:color w:val="262626" w:themeColor="text1" w:themeTint="D9"/>
      <w:sz w:val="40"/>
      <w:szCs w:val="4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14BD5"/>
    <w:pPr>
      <w:suppressAutoHyphens/>
      <w:autoSpaceDN w:val="0"/>
      <w:spacing w:line="240" w:lineRule="auto"/>
      <w:ind w:left="720"/>
      <w:textAlignment w:val="baseline"/>
    </w:pPr>
    <w:rPr>
      <w:rFonts w:ascii="Calibri" w:eastAsia="Calibri" w:hAnsi="Calibri" w:cs="Arial"/>
      <w:kern w:val="3"/>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14BD5"/>
    <w:rPr>
      <w:rFonts w:ascii="Calibri" w:eastAsia="Calibri" w:hAnsi="Calibri" w:cs="Arial"/>
      <w:kern w:val="3"/>
    </w:rPr>
  </w:style>
  <w:style w:type="character" w:customStyle="1" w:styleId="BetarpDiagrama">
    <w:name w:val="Be tarpų Diagrama"/>
    <w:basedOn w:val="Numatytasispastraiposriftas"/>
    <w:link w:val="Betarp"/>
    <w:locked/>
    <w:rsid w:val="00B14BD5"/>
    <w:rPr>
      <w:rFonts w:ascii="Times New Roman" w:eastAsiaTheme="minorEastAsia" w:hAnsi="Times New Roman" w:cs="Times New Roman"/>
      <w:sz w:val="21"/>
      <w:szCs w:val="21"/>
      <w:lang w:eastAsia="lt-LT"/>
    </w:rPr>
  </w:style>
  <w:style w:type="paragraph" w:styleId="Betarp">
    <w:name w:val="No Spacing"/>
    <w:link w:val="BetarpDiagrama"/>
    <w:qFormat/>
    <w:rsid w:val="00B14BD5"/>
    <w:pPr>
      <w:spacing w:after="0" w:line="240" w:lineRule="auto"/>
    </w:pPr>
    <w:rPr>
      <w:rFonts w:ascii="Times New Roman" w:eastAsiaTheme="minorEastAsia" w:hAnsi="Times New Roman" w:cs="Times New Roman"/>
      <w:sz w:val="21"/>
      <w:szCs w:val="21"/>
      <w:lang w:eastAsia="lt-LT"/>
    </w:rPr>
  </w:style>
  <w:style w:type="paragraph" w:customStyle="1" w:styleId="pf0">
    <w:name w:val="pf0"/>
    <w:basedOn w:val="prastasis"/>
    <w:rsid w:val="00B14B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14BD5"/>
    <w:rPr>
      <w:rFonts w:ascii="Segoe UI" w:hAnsi="Segoe UI" w:cs="Segoe UI" w:hint="default"/>
      <w:sz w:val="18"/>
      <w:szCs w:val="18"/>
    </w:rPr>
  </w:style>
  <w:style w:type="paragraph" w:styleId="Antrats">
    <w:name w:val="header"/>
    <w:basedOn w:val="prastasis"/>
    <w:link w:val="AntratsDiagrama"/>
    <w:uiPriority w:val="99"/>
    <w:unhideWhenUsed/>
    <w:rsid w:val="00B14B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4BD5"/>
    <w:rPr>
      <w:rFonts w:eastAsiaTheme="minorEastAsia"/>
      <w:sz w:val="21"/>
      <w:szCs w:val="21"/>
      <w:lang w:eastAsia="lt-LT"/>
    </w:rPr>
  </w:style>
  <w:style w:type="paragraph" w:styleId="Porat">
    <w:name w:val="footer"/>
    <w:basedOn w:val="prastasis"/>
    <w:link w:val="PoratDiagrama"/>
    <w:uiPriority w:val="99"/>
    <w:unhideWhenUsed/>
    <w:rsid w:val="0005477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4773"/>
    <w:rPr>
      <w:rFonts w:eastAsiaTheme="minorEastAsia"/>
      <w:sz w:val="21"/>
      <w:szCs w:val="21"/>
      <w:lang w:eastAsia="lt-LT"/>
    </w:rPr>
  </w:style>
  <w:style w:type="paragraph" w:customStyle="1" w:styleId="xelementtoproof">
    <w:name w:val="x_elementtoproof"/>
    <w:basedOn w:val="prastasis"/>
    <w:rsid w:val="00554DC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4E16B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027309">
      <w:bodyDiv w:val="1"/>
      <w:marLeft w:val="0"/>
      <w:marRight w:val="0"/>
      <w:marTop w:val="0"/>
      <w:marBottom w:val="0"/>
      <w:divBdr>
        <w:top w:val="none" w:sz="0" w:space="0" w:color="auto"/>
        <w:left w:val="none" w:sz="0" w:space="0" w:color="auto"/>
        <w:bottom w:val="none" w:sz="0" w:space="0" w:color="auto"/>
        <w:right w:val="none" w:sz="0" w:space="0" w:color="auto"/>
      </w:divBdr>
      <w:divsChild>
        <w:div w:id="479536096">
          <w:marLeft w:val="0"/>
          <w:marRight w:val="0"/>
          <w:marTop w:val="0"/>
          <w:marBottom w:val="0"/>
          <w:divBdr>
            <w:top w:val="none" w:sz="0" w:space="0" w:color="auto"/>
            <w:left w:val="none" w:sz="0" w:space="0" w:color="auto"/>
            <w:bottom w:val="none" w:sz="0" w:space="0" w:color="auto"/>
            <w:right w:val="none" w:sz="0" w:space="0" w:color="auto"/>
          </w:divBdr>
        </w:div>
        <w:div w:id="1301304500">
          <w:marLeft w:val="0"/>
          <w:marRight w:val="0"/>
          <w:marTop w:val="0"/>
          <w:marBottom w:val="0"/>
          <w:divBdr>
            <w:top w:val="none" w:sz="0" w:space="0" w:color="auto"/>
            <w:left w:val="none" w:sz="0" w:space="0" w:color="auto"/>
            <w:bottom w:val="none" w:sz="0" w:space="0" w:color="auto"/>
            <w:right w:val="none" w:sz="0" w:space="0" w:color="auto"/>
          </w:divBdr>
        </w:div>
      </w:divsChild>
    </w:div>
    <w:div w:id="277684017">
      <w:bodyDiv w:val="1"/>
      <w:marLeft w:val="0"/>
      <w:marRight w:val="0"/>
      <w:marTop w:val="0"/>
      <w:marBottom w:val="0"/>
      <w:divBdr>
        <w:top w:val="none" w:sz="0" w:space="0" w:color="auto"/>
        <w:left w:val="none" w:sz="0" w:space="0" w:color="auto"/>
        <w:bottom w:val="none" w:sz="0" w:space="0" w:color="auto"/>
        <w:right w:val="none" w:sz="0" w:space="0" w:color="auto"/>
      </w:divBdr>
    </w:div>
    <w:div w:id="432749078">
      <w:bodyDiv w:val="1"/>
      <w:marLeft w:val="0"/>
      <w:marRight w:val="0"/>
      <w:marTop w:val="0"/>
      <w:marBottom w:val="0"/>
      <w:divBdr>
        <w:top w:val="none" w:sz="0" w:space="0" w:color="auto"/>
        <w:left w:val="none" w:sz="0" w:space="0" w:color="auto"/>
        <w:bottom w:val="none" w:sz="0" w:space="0" w:color="auto"/>
        <w:right w:val="none" w:sz="0" w:space="0" w:color="auto"/>
      </w:divBdr>
    </w:div>
    <w:div w:id="1253658835">
      <w:bodyDiv w:val="1"/>
      <w:marLeft w:val="0"/>
      <w:marRight w:val="0"/>
      <w:marTop w:val="0"/>
      <w:marBottom w:val="0"/>
      <w:divBdr>
        <w:top w:val="none" w:sz="0" w:space="0" w:color="auto"/>
        <w:left w:val="none" w:sz="0" w:space="0" w:color="auto"/>
        <w:bottom w:val="none" w:sz="0" w:space="0" w:color="auto"/>
        <w:right w:val="none" w:sz="0" w:space="0" w:color="auto"/>
      </w:divBdr>
    </w:div>
    <w:div w:id="1518495808">
      <w:bodyDiv w:val="1"/>
      <w:marLeft w:val="0"/>
      <w:marRight w:val="0"/>
      <w:marTop w:val="0"/>
      <w:marBottom w:val="0"/>
      <w:divBdr>
        <w:top w:val="none" w:sz="0" w:space="0" w:color="auto"/>
        <w:left w:val="none" w:sz="0" w:space="0" w:color="auto"/>
        <w:bottom w:val="none" w:sz="0" w:space="0" w:color="auto"/>
        <w:right w:val="none" w:sz="0" w:space="0" w:color="auto"/>
      </w:divBdr>
      <w:divsChild>
        <w:div w:id="1917352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6033</Words>
  <Characters>3440</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14</cp:revision>
  <dcterms:created xsi:type="dcterms:W3CDTF">2025-03-18T15:29:00Z</dcterms:created>
  <dcterms:modified xsi:type="dcterms:W3CDTF">2025-03-21T09:35:00Z</dcterms:modified>
</cp:coreProperties>
</file>